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C4400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Титульний аркуш</w:t>
      </w:r>
    </w:p>
    <w:p w14:paraId="7AA9B65F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30"/>
      </w:tblGrid>
      <w:tr w:rsidR="00000000" w14:paraId="63E36C9B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BC65CD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30.09.2025</w:t>
            </w:r>
          </w:p>
        </w:tc>
      </w:tr>
      <w:tr w:rsidR="00000000" w14:paraId="3B6028BE" w14:textId="77777777">
        <w:tblPrEx>
          <w:tblBorders>
            <w:bottom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A565E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(дата реєстрації особою електронного документа)</w:t>
            </w:r>
          </w:p>
        </w:tc>
      </w:tr>
      <w:tr w:rsidR="00000000" w14:paraId="0FCE7D2D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307DDA2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б/н</w:t>
            </w:r>
          </w:p>
        </w:tc>
      </w:tr>
      <w:tr w:rsidR="00000000" w14:paraId="7282A149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4DB6B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(вихідний реєстраційний номер електронного документа)</w:t>
            </w:r>
          </w:p>
        </w:tc>
      </w:tr>
    </w:tbl>
    <w:p w14:paraId="187272D2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65"/>
      </w:tblGrid>
      <w:tr w:rsidR="00000000" w14:paraId="476C4890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B9B28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Підтверджую ідентичність та достовірність інформації, що розкрита відповідно до вимог Положення про розкриття інформації емітентами цінних паперів, а також особами, які надають забезпечення за такими цінними паперами (далі - Положення).</w:t>
            </w:r>
          </w:p>
        </w:tc>
      </w:tr>
    </w:tbl>
    <w:p w14:paraId="2028A00B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5"/>
        <w:gridCol w:w="236"/>
        <w:gridCol w:w="3334"/>
        <w:gridCol w:w="236"/>
        <w:gridCol w:w="3284"/>
      </w:tblGrid>
      <w:tr w:rsidR="00000000" w14:paraId="56C2565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41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19096C5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Директор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32F4D61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5C4FD2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212FA23F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28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B701AD6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Зесенко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А. В.</w:t>
            </w:r>
          </w:p>
        </w:tc>
      </w:tr>
      <w:tr w:rsidR="00000000" w14:paraId="48636CD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</w:tcPr>
          <w:p w14:paraId="78761B58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(посада)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6603E877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14:paraId="3EFA13D8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(місце для накладання електронного підпису уповноваженої особи емітента/особи, яка надає забезпечення, що базується на кваліфікованому сертифікаті відкритого ключа)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1AD80D8D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14:paraId="6D8CAA05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(прізвище та ініціали керівника або уповноваженої особи)</w:t>
            </w:r>
          </w:p>
        </w:tc>
      </w:tr>
    </w:tbl>
    <w:p w14:paraId="29525017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14:paraId="55D744BE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Річний звіт</w:t>
      </w:r>
    </w:p>
    <w:p w14:paraId="3E750451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ТОВАРИСТВО З ОБМЕЖЕНОЮ ВIДПОВIДАЛЬНIСТЮ "ДТЕК БОТIЄВСЬКА ВIТРОЕЛЕКТРОСТАНЦIЯ" (36168821)</w:t>
      </w:r>
    </w:p>
    <w:p w14:paraId="2A33625B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за 2023 рік</w:t>
      </w:r>
    </w:p>
    <w:p w14:paraId="1051091D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14:paraId="0FD75F07" w14:textId="525CEF0E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Рішення про затвердження річного звіту: Рішення наглядової ради емітента </w:t>
      </w:r>
      <w:r w:rsidR="00890936">
        <w:rPr>
          <w:rFonts w:ascii="Times New Roman CYR" w:hAnsi="Times New Roman CYR" w:cs="Times New Roman CYR"/>
          <w:sz w:val="24"/>
          <w:szCs w:val="24"/>
        </w:rPr>
        <w:t>б/н</w:t>
      </w:r>
      <w:r w:rsidR="00890936"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від 29.09.2025</w:t>
      </w:r>
    </w:p>
    <w:p w14:paraId="54653994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Особа, яка здійснює діяльність з оприлюднення рег</w:t>
      </w:r>
      <w:r>
        <w:rPr>
          <w:rFonts w:ascii="Times New Roman CYR" w:hAnsi="Times New Roman CYR" w:cs="Times New Roman CYR"/>
          <w:sz w:val="24"/>
          <w:szCs w:val="24"/>
        </w:rPr>
        <w:t xml:space="preserve">ульованої інформації: Державна установа "Агентство з розвитку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iнфраструктури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фондового ринку України", 21676262, Україна, DR/00001/APA</w:t>
      </w:r>
    </w:p>
    <w:p w14:paraId="4A5EB8C8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Особа, яка здійснює подання звітності та/або звітних даних до Національної комісії з цінних паперів та фондового ринку: Д</w:t>
      </w:r>
      <w:r>
        <w:rPr>
          <w:rFonts w:ascii="Times New Roman CYR" w:hAnsi="Times New Roman CYR" w:cs="Times New Roman CYR"/>
          <w:sz w:val="24"/>
          <w:szCs w:val="24"/>
        </w:rPr>
        <w:t xml:space="preserve">ержавна установа "Агентство з розвитку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iнфраструктури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фондового ринку України", 21676262, Україна, DR/00002/ARM</w:t>
      </w:r>
    </w:p>
    <w:p w14:paraId="2EE3BE94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7212F926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Дані про дату та місце оприлюднення річної інформації: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5"/>
        <w:gridCol w:w="5165"/>
        <w:gridCol w:w="1885"/>
      </w:tblGrid>
      <w:tr w:rsidR="00000000" w14:paraId="51FC8565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1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CED0849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Річну інформацію розміщено на власному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вебсайті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емітента</w:t>
            </w:r>
          </w:p>
        </w:tc>
        <w:tc>
          <w:tcPr>
            <w:tcW w:w="516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C63BE8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https://botievskaya.dtek.com/regular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98FF024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30.09.2025</w:t>
            </w:r>
          </w:p>
        </w:tc>
      </w:tr>
      <w:tr w:rsidR="00000000" w14:paraId="3F67CC41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1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F96583E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5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43996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(URL-адреса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вебсайту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1FB04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(дата)</w:t>
            </w:r>
          </w:p>
        </w:tc>
      </w:tr>
    </w:tbl>
    <w:p w14:paraId="0C13A093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  <w:sectPr w:rsidR="00000000">
          <w:footerReference w:type="default" r:id="rId6"/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6803DB67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Пояснення щодо розкриття інформації</w:t>
      </w:r>
    </w:p>
    <w:p w14:paraId="1556D98A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п. 48 Положення про розкриття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 також особами,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надають забезпечення за такими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паперами, затвердженого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НКЦПФР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06.06.2023 № 608 Товариство не зобов'язане розкривати наступну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: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загальну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кiлькiсть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голосуючих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кiлькiсть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голосуючих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право голосу за якими обмежено, а також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кiлькiсть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голосуючих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право голосу за якими за результатами обмеження такого права передано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особi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;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Перелiк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власникiв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пакетiв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5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бiльше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вiдсоткiв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зазначенням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вiдсотка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кiлькостi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типу та/або класу належних їм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;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яким належать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голосуючi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пакета яких стає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бiльшим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меншим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дорiвнює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пороговому значенню пакета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;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яким належить право голосу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сумарна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кiлькiсть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прав за якими стає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бiльшою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меншою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дорiвнює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пороговому значенню пакета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;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є власниками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iнструментiв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пов'язаних з голосуючими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товариства, сумарна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кiлькiсть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прав за якими стає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бiльшою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меншою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рiвною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пороговому значенню пакета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;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вчинення значних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правочинiв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;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вчинення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правочинiв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яких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заiнтересованiсть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заiнтересованих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вчиненнi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правочинiв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заiнтересованiстю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та обставини,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iснування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яких створює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заiнтересованiсть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</w:p>
    <w:p w14:paraId="3FE4375C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п. 51 Положення про розкриття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 також особами,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надають забезпечення за такими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паперами, затвердженого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НКЦПФР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06.06.2023 № 608 Товариство не зобов'язане розкривати наступну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: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придбання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власних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;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загальну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кiлькiсть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голосуючих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кiлькiсть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голосуючих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право голосу за якими обмежено, а також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кiлькiсть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голосуючих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право голосу за якими за результатами обмеження такого права передано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особi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312C8F0D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усiх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випускiв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за якими надається забезпечення не надається, тому що Товариство не є особою, яка надає забезпечення.</w:t>
      </w:r>
    </w:p>
    <w:p w14:paraId="1578BC45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рейтингове агентство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тому що Товариство не проводило рейтингової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53DB4EAC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стосовно штрафних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санкцiй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особи не надається, тому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штрафнi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санкцiї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Товариства та його посадових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застосовувались. </w:t>
      </w:r>
    </w:p>
    <w:p w14:paraId="1F6611C0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 зв'язку з тим, що в Додатку 7 до Положення про розкриття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 також особами,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надають забезпечення за такими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паперами, затвердженого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НКЦПФР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06.06.2023 № 608 не передбачено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роздiл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 якому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потрiбно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вказати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засновникiв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така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наводиться нижче:</w:t>
      </w:r>
    </w:p>
    <w:p w14:paraId="29C3B07E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Засновники Товариства:</w:t>
      </w:r>
    </w:p>
    <w:p w14:paraId="53569F06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ТОВ "ДОНБАСЬКА ПАЛИВНО-ЕНЕРГЕТИЧНА КОМПАНIЯ", код: 34225325;</w:t>
      </w:r>
    </w:p>
    <w:p w14:paraId="3D1F8D6F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ТОВ "СХIДЕНЕРГО", код: 31831942.</w:t>
      </w:r>
    </w:p>
    <w:p w14:paraId="7E81B682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корпоративного секретаря не надається, тому що посада корпоративного секретаря не передбачена Статутом.</w:t>
      </w:r>
    </w:p>
    <w:p w14:paraId="51439B9A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володiння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посадовими особами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 не надається, тому що Товариство не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акцiонерним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9B53EE2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обсяги виробництва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реалiзацiї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видiв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продукцiї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собiвартiсть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реалiзованої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продукцiї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у 2023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генерацiя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електроенергiї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здiйснювалась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93A3912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обсяги виробництва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реалiзацiї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видiв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продукцiї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собiвартiсть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реалiзованої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продукцiї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кiнця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лютого 2022 року та по дату цього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станцiя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знаходиться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територiї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тимчасово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непiдконтрольної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урядом України. 24 лютого 2022 року за розпорядженням диспетчерської служби НЕК Укренерго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призупинила виробництво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електроенергiї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крiм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того, були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пошкодженi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з'єднання електропередавальних мереж, що унеможливило передачу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електроенергiї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39AC40A1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Вiдомостi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участь Товариства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юридичних особах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тому що юридичних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 яких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належить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бiльше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5%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часток,паїв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) немає.</w:t>
      </w:r>
    </w:p>
    <w:p w14:paraId="20383935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вiдокремленi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пiдроздiли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має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фiлiалiв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вiдокремлених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пiдроздiлiв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7F75C21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lastRenderedPageBreak/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структуру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 тому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зазначенням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типiв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та/або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класiв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 також прав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обов'язкiв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акцiонерним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57962877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випуски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Уточнення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наявностi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обмежень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випускало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369B4C33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папери, не надається, тому що Товариство не випускало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папери.</w:t>
      </w:r>
    </w:p>
    <w:p w14:paraId="7EC71ABD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деривативнi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папери не надається, тому що Товариство не випускало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деривативнi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папери.</w:t>
      </w:r>
    </w:p>
    <w:p w14:paraId="3759B92D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деривативнi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папери не надається, тому що Товариство не випускало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деривативнi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папери.</w:t>
      </w:r>
    </w:p>
    <w:p w14:paraId="0821B836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Звiт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стан об'єкта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нерухомостi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випускало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цiльових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корпоративних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облiгацiй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виконання зобов'язань за якими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шляхом об'єкта (частини об'єкта) житлового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будiвництва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10A4A053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наявнiсть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власностi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працiвникiв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крiм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не надається, тому що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власностi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працiвникiв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немає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крiм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).</w:t>
      </w:r>
    </w:p>
    <w:p w14:paraId="16A7462E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наявнiсть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власностi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працiвникiв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розмiрi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понад 0,1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вiдсотка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розмiру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статутного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тому що Товариство не випускало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A3C04C4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будь-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обмеження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обiгу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особи, в тому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необхiднiсть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отримання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власникiв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згоди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вiдчуження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таких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будь-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обмеження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обiгу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облiгацiй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5B8F9391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Звiт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платежi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користь держави не надається, тому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згiдно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ст. 1 Закону України "Про бухгалтерський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Українi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" Товариство не готує даний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</w:p>
    <w:p w14:paraId="2E1CFCA4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 зв'язку з тим, що в Додатку 7 до Положення про розкриття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 також особами,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надають забезпечення за такими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паперами, затвердженого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НКЦПФР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06.06.2023 № 608 не передбачено пункти, в яких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потрiбно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розкрити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визначену пунктами 1, 2, 8, 9 ч. 3 ст. 127 Закону України "Про ринки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органiзованi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ринки" така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наводиться нижче:</w:t>
      </w:r>
    </w:p>
    <w:p w14:paraId="2914E6B0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Посилання на власний кодекс корпоративного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має власного кодексу корпоративного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1E2AFE0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Посилання на кодекс корпоративного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оператора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органiзованого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ринку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об'єднання юридичних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та/або кодекс корпоративного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затверджений НКЦПФР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кодекс корпоративного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наявностi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), який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добровiльно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вирiшив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застосовувати, включаючи посилання на текст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кодексу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публiчному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доступi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застосовує кодекси корпоративного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1081F839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вiдхилень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положень кодексу корпоративного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наводиться,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оскiльки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Товариство не має власного кодексу корпоративного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не користується кодексами корпоративного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установ,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органiзацiй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651C5FFF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практику корпоративного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Товариства, застосовувану понад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визначенi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законодавством вимоги не надається, тому що практика корпоративного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понад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визначенi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законодавством вимоги не застосовується.</w:t>
      </w:r>
    </w:p>
    <w:p w14:paraId="0C9BA9CF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Порядок призначення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звiльнення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Директора</w:t>
      </w:r>
    </w:p>
    <w:p w14:paraId="4ACE1A74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Виконавчий орган Товариства обирається (призначається)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Наглядової ради Товариства. Строк повноважень особи, що обирається (призначається) на посаду Виконавчого органу Товариства, визначається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Наглядової ради Товариства.</w:t>
      </w:r>
    </w:p>
    <w:p w14:paraId="5FD9AD14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На посаду Виконавчого органу Товариства обирається особа, яка не має встановлених законодавством України обмежень чи заборон займати таку посаду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здiйснювати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пов'язану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зайняттям такої посади.</w:t>
      </w:r>
    </w:p>
    <w:p w14:paraId="3CD1C968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обраннi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 на посаду Виконавчого органу Товариства або покладення на особу виконання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обов'язкiв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Виконавчого органу Товариства, вона зобов'язана подати Товариству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перелiк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афiлiйованих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неї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разi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перелiку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афiлiйованих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оЬоба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обрана на посаду Виконавчого органу Товариства або особа на яку покладено виконання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обов'язкiв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Виконавчого органу Товариства у п'ятиденний строк з дня, коли їй стало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вiдомо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такi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зобов'язана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повiдомити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це Товариство.</w:t>
      </w:r>
    </w:p>
    <w:p w14:paraId="57287F42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Невиконання Виконавчим органом Товариства вимог цього пункту Статуту може бути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пiдставою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прийняття Вищим органом Товариства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вiдкликання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 з посади Виконавчого органу Товариства.</w:t>
      </w:r>
    </w:p>
    <w:p w14:paraId="47A6F712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Наглядова рада Товариства або Вищий орган Товариства може у будь-який час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вiдкликати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звiльнити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) та/або тимчасово усунути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вiдсторонити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) особу, яка обрана (призначена) на посаду Виконавчого органу Товариства (виконуючого обов'язки Виконавчого органу Товариства).</w:t>
      </w:r>
    </w:p>
    <w:p w14:paraId="6B613D2F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 особою, обраною на посаду Виконавчого органу Товариства, укладається трудовий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договiр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(контракт), в якому визначаються права та обов'язки Виконавчого органу Товариства, його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вiдповiдальнiсть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у тому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майнова, умови його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матерiального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забезпечення,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умови найму за погодженням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сторiн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В укладеному трудовому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договорi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з особою, обраною на посаду Виконавчого органу Товариства, можуть бути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зазначенi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додатковi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порiвняно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перелiком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прямо передбаченим чинним законодавством України,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пiдстави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вiдкликання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звiльнення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), тимчасового усунення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вiдсторонення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цiєї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 з посади Виконавчого органу Товариства.</w:t>
      </w:r>
    </w:p>
    <w:p w14:paraId="0C753780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Виконавчий орган Товариства може призначати особу, що буде виконувати обов'язки Виконавчого органу Товариства на строк до 35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Така особа має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всi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права, повноваження та обов'язки, а також несе таку ж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вiдповiдальнiсть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як Виконавчий орган Товариства, встановлену чинним законодавством України та цим Статутом.</w:t>
      </w:r>
    </w:p>
    <w:p w14:paraId="07DEF40F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Порядок призначення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звiльнення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Наглядової ради</w:t>
      </w:r>
    </w:p>
    <w:p w14:paraId="0F458CAA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Кiлькiсний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склад Наглядової ради Товариства визначається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Вищого органу Товариства.</w:t>
      </w:r>
    </w:p>
    <w:p w14:paraId="7A32057C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Членом Наглядової ради Товариства може бути обрана (призначена)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фiзична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особа з повною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цивiльною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дiєздатнiстю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що: не займає посаду Директора Товариства; та не має обмежень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займати таку посаду та/або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здiйснювати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пов'язану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зайняттям такої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6C095AEF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Строк повноважень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членiв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Наглядової ради Товариства визначається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Вищого органу Товариства. Члени Наглядової ради Товариства можуть обиратись безстроково.</w:t>
      </w:r>
    </w:p>
    <w:p w14:paraId="3DF26A73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 кожним членом Наглядової ради Товариства укладається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цивiльно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-правовий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договiр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трудовий контракт,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можуть бути оплатними чи безоплатними.</w:t>
      </w:r>
    </w:p>
    <w:p w14:paraId="17EA9FB6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 випадку припинення (в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т.ч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дострокового припинення) повноважень члена Наглядової ради Товариства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цивiльно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-правовий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договiр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трудовий контракт, що укладений з ним, вважається автоматично припиненим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розiрваним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).</w:t>
      </w:r>
    </w:p>
    <w:p w14:paraId="1EFDCC1B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Повноваження члена Наглядової ради Товариства припиняються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разi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:</w:t>
      </w:r>
    </w:p>
    <w:p w14:paraId="098BEA20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  <w:r>
        <w:rPr>
          <w:rFonts w:ascii="Times New Roman CYR" w:hAnsi="Times New Roman CYR" w:cs="Times New Roman CYR"/>
          <w:sz w:val="24"/>
          <w:szCs w:val="24"/>
        </w:rPr>
        <w:tab/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закiнчення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строку його повноважень;</w:t>
      </w:r>
    </w:p>
    <w:p w14:paraId="57A17795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-прийняття Вищим органом Товариства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припинення (в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т.ч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 дострокового припинення) його повноважень;</w:t>
      </w:r>
    </w:p>
    <w:p w14:paraId="6875848A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iнiцiативою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самого члена Наглядової ради Товариства (з моменту отримання Товариством листа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члена Наглядової ради Товариства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намiр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припинити свої повноваження як члена Наглядової ради Товариства, або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дати якщо така дата визначена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листi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Товариство отримало такий лист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ранiше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настання бажаної дати припинення повноважень);?</w:t>
      </w:r>
    </w:p>
    <w:p w14:paraId="7F6A942C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разi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смертi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члена Наглядової ради Товариства, визнання його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недiєздатним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обмежено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дiєздатним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безвiсно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вiдсутнiм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фiзичної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неможливостi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виконання ним своїх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обов'язкiв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(з моменту коли Товариству стало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вiдомо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таке).</w:t>
      </w:r>
    </w:p>
    <w:p w14:paraId="36C3475C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Роботу Наглядової ради Товариства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органiзовує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її Голова, який обирається членами Наглядової ради Товариства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числа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членiв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Наглядової ради Товариства,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обранi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призначенi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) Вищим органом Товариства.</w:t>
      </w:r>
    </w:p>
    <w:p w14:paraId="7C955322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 випадку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не обрання Голови Наглядової ради Товариства члени Наглядової ради Товариства простою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бiльшiстю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голосiв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обирають головуючого, який виконує лише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функцiї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головування на такому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засiданнi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Наглядової ради Товариства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пiдписує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протоколи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засiдань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Наглядової ради Товариства, на яких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головував.</w:t>
      </w:r>
    </w:p>
    <w:p w14:paraId="07A340D5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Наглядова рада Товариства може обрати секретаря Наглядової ради Товариства як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числа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членiв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Наглядової ради Товариства, так i з числа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не є членами Наглядової ради Товариства. Особа, обрана секретарем Наглядової ради Товариства не з числа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членiв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Наглядової ради Товариства, не має права голосу.</w:t>
      </w:r>
    </w:p>
    <w:p w14:paraId="1CFADA10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Повноваження Директора</w:t>
      </w:r>
    </w:p>
    <w:p w14:paraId="5E8C5181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компетенцiї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Виконавчого органу Товариства належить:</w:t>
      </w:r>
    </w:p>
    <w:p w14:paraId="481FBCD2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представництво Товариства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вiдносинах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т.ч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право вести переговори)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юридичними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фiзичними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особами, банками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установами, органами державної влади, громадськими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органiзацiями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органами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мiсцевого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самоврядування;</w:t>
      </w:r>
    </w:p>
    <w:p w14:paraId="049BA0E8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вчинення (укладання)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пiдписання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iменi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будь-яких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Правочинiв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(угод,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тощо), в тому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Значних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правочинiв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випадках визначених цим Статутом;</w:t>
      </w:r>
    </w:p>
    <w:p w14:paraId="617884E0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без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довiреностi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будь-яких юридичних та фактичних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iменi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Товариства,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був уповноважений цим Статутом, локальними актами Товариства,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Наглядової ради Товариства та/або Вищого органу Товариства;</w:t>
      </w:r>
    </w:p>
    <w:p w14:paraId="678E5FBD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вiдкриття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поточних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рахункiв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банкiвських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установах У країни або за її межами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зберiгання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коштiв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всiх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видiв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розрахункiв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кредитних, депозитних, касових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Товариства;</w:t>
      </w:r>
    </w:p>
    <w:p w14:paraId="5BFBB1BF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розпорядження майном та коштами Товариства, з урахуванням обмежень визначених цим Статусом, локальними актами Товариства,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Наглядової ради Товариства та/або Вищого органу Товариства;?</w:t>
      </w:r>
    </w:p>
    <w:p w14:paraId="61DECF4A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видача,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пiдписання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вiдкликання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довiреностей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працiвникам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фiзичним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юридичним особам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iменi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юридично значимих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зокрема на вчинення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Правочинiв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3BC34118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делегування виконання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функцiї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процесуальних прав, виконання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обов'язкiв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участi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судових справах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усiх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органах судової системи, незалежно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їх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юрисдикцiї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самопредставництво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судi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працiвникам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шляхом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видачi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довiреностi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та/або включення таких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функцiй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положень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пiдроздiли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посадових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iнструкцiй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наказiв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розподiл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обов'язкiв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тощо;</w:t>
      </w:r>
    </w:p>
    <w:p w14:paraId="4CA50F2F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пiдписання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iменi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претензiй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позовiв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апеляцiйних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касацiйних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скарг, заяв, заперечень, клопотань, пояснень, скарг, заяв про зменшення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збiльшення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розмiру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позовних вимог, заяв про забезпечення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доказiв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та/або позову, заяв про видачу судового наказу, заяв про визнання кредиторських грошових вимог, подання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вiдзиву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вiдзив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укладення мирової угоди, подання доповнень,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вiдкликання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вiдмови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апеляцiйної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касацiйної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скарги, подання заяви про перегляд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нововиявленими або виключними обставинами,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пiдписання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заяв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вiдстрочку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розстрочку виконання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заяв про порушення справ про банкрутство, заяв про визнання кредитором по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справi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банкрутство, заяв про визнання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вiдмову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повнiстю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частково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позову, заяв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предмету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пiдстав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позову, укладення мирової угоди, пред'явлення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iменi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кредиторських грошових вимог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пiдпису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заяв про визнання кредиторських грошових вимог,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процесуальних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документiв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окрiм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визначених в п. 14.4.29 цього Статуту),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пов'язанi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стосуються використання Товариством своїх прав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здiйсненням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обов'язкiв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як заявника, позивача,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вiдповiдача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третьої особи у судах загальної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юрисдикцiї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судах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конституцiйної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юрисдикцiї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мiжнародних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комерцiйних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судах (зокрема в судах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iноземних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держав та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мiжнародних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органiзацiях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уповноважених розглядати спори), органах виконавчої служби, податкових, митних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державних органах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органiзацiях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органах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мiсцевого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самоврядування;</w:t>
      </w:r>
    </w:p>
    <w:p w14:paraId="73445344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затвердження локальних нормативних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окрiм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визначених в п. 14.4.33 цього Статуту), видача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наказiв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розпоряджень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органiзацiйно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-розпорядчих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документiв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Товариства;</w:t>
      </w:r>
    </w:p>
    <w:p w14:paraId="1F3B45B3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прийом на роботу,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звiльнення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роботи, прийняття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питань трудових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вiдносин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працiвниками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Товариства, з урахуванням положень цього Статуту, локальних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Наглядової ради Товариства та/або Вищого органу Товариства;</w:t>
      </w:r>
    </w:p>
    <w:p w14:paraId="3FEDB061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вжиття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заходiв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заохочення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працiвникiв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та накладання на них стягнень, з урахуванням положень цього Статуту, локальних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Наглядової ради Товариства та/або Вищого органу Товариства;</w:t>
      </w:r>
    </w:p>
    <w:p w14:paraId="1C94569A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надання розпоряджень та/або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вказiвок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є обов'язковими для виконання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усiма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особами,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знаходяться у трудових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вiдносинах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Товариством,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усiма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уповноваженими представниками Товариства;</w:t>
      </w:r>
    </w:p>
    <w:p w14:paraId="01CB11DD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скасування своїх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межах своєї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компетенцiї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6678FC70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самостiйне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прийняття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вчинення Правочину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серiї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Правочинiв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:</w:t>
      </w:r>
    </w:p>
    <w:p w14:paraId="4A793486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(а)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незалежно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суми таких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Правочинiв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/ РОЗМIРУ основного зобов'язання:</w:t>
      </w:r>
    </w:p>
    <w:p w14:paraId="26E0CF60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(i)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валютообмiнних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19804F6C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(ii)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якщо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такi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Правочини вчиняються з Контрольованими активами ДТЕК РЕНЬЮЕБЛЗ Б.В. (за винятком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Правочинiв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визначених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п.п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 14.4.18- 14.4.21</w:t>
      </w:r>
      <w:r>
        <w:rPr>
          <w:rFonts w:ascii="Times New Roman CYR" w:hAnsi="Times New Roman CYR" w:cs="Times New Roman CYR"/>
          <w:sz w:val="24"/>
          <w:szCs w:val="24"/>
        </w:rPr>
        <w:tab/>
        <w:t>Статуту).</w:t>
      </w:r>
    </w:p>
    <w:p w14:paraId="6A73A8E4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(б)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що вчиняються в межах звичайної господарської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:</w:t>
      </w:r>
    </w:p>
    <w:p w14:paraId="722317AE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(i)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нiж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передбаченi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пп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(а) п. 16.10.14 цього Статуту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належать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компетенцiї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Вищого органу Товариства та/або Наглядової ради Товариства,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Правочинiв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серiї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Правочинiв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пов'язаних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спiльним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предметом, з одним i тим самим контрагентом (контрагентами), на суму, що не перевищує 1 000 000 (один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мiльйон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) Євро, без урахування ПДВ,?</w:t>
      </w:r>
    </w:p>
    <w:p w14:paraId="47505AC8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процентiв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комiсiй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еквiвалент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цiєї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суми у будь-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валютi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визначений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офiцiйним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курсом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Нацiонального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банку України на дату вчинення кожного такого Правочину.</w:t>
      </w:r>
    </w:p>
    <w:p w14:paraId="70B78C23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прав та повноважень, що 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забороненi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та/або прямо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передбаченi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цим Статутом, локальними актами Товариства,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Наглядової ради Товариства та/або Вищого органу Товариства, чинним законодавством України.</w:t>
      </w:r>
    </w:p>
    <w:p w14:paraId="4C88009E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Повноваження Наглядової ради</w:t>
      </w:r>
    </w:p>
    <w:p w14:paraId="188C8870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компетенцiї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Наглядової ради Товариства належить:</w:t>
      </w:r>
    </w:p>
    <w:p w14:paraId="625AFEC3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обрання голови та секретаря Наглядової ради Товариства, припинення їх повноважень;</w:t>
      </w:r>
    </w:p>
    <w:p w14:paraId="57EC6305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вирiшення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суттєвих питань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стратегiї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розвитку Товариства;</w:t>
      </w:r>
    </w:p>
    <w:p w14:paraId="229F8B0A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затвердження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органiзацiйної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структури Товариства;</w:t>
      </w:r>
    </w:p>
    <w:p w14:paraId="5DA5B867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обрання (призначення) особи на посаду Виконавчого органу Товариства; встановлення строку, на який обирається (призначається) особа на посаду Виконавчого органу Товариства, а також переобрання або подовження строку повноважень такої особи;</w:t>
      </w:r>
    </w:p>
    <w:p w14:paraId="39A022FB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вiдкликання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звiльнення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) особи з посади Виконавчого органу Товариства;</w:t>
      </w:r>
    </w:p>
    <w:p w14:paraId="4F6ACFAC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прийняття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укладення та/або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розiрвання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трудового договору (контракту) з особою, яка обрана на посаду Виконавчого органу Товариства; визначення умов оплати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винагороди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умов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нею трудової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затвердження умов трудового договору (контракту) з нею;</w:t>
      </w:r>
    </w:p>
    <w:p w14:paraId="4FADE72E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тимчасове усунення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вiдсторонення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особи, обраної на посаду Виконавчого органу Товариства,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виконання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обов'язкiв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повноважень Виконавчого органу Товариства;</w:t>
      </w:r>
    </w:p>
    <w:p w14:paraId="5D8AA68D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призначення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вiдкликання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особи, що виконує обов'язки Виконавчого органу Товариства на строк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бiльше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35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2B245D12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визначення форм контролю та нагляду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Виконавчого органу Товариства;</w:t>
      </w:r>
    </w:p>
    <w:p w14:paraId="2D1339F5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прийняття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притягнення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вiдповiдальностi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особи, яка виконує, виконувала чи тимчасово виконувала обов'язки Виконавчого органу Товариства;</w:t>
      </w:r>
    </w:p>
    <w:p w14:paraId="55A32B3E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розгляд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Виконавчого органу Товариства та прийняття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наслiдками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їх розгляду;</w:t>
      </w:r>
    </w:p>
    <w:p w14:paraId="6FBECF0C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прийняття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участь Товариства у зборах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учасникiв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та/або в наглядових радах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та/або прийняття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видачу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довiреностей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представникам Товариства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завданнями на голосування або без них)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участi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таких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визначення умов прийняття цими представниками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наступних питань:</w:t>
      </w:r>
    </w:p>
    <w:p w14:paraId="061A0449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(а)</w:t>
      </w:r>
      <w:r>
        <w:rPr>
          <w:rFonts w:ascii="Times New Roman CYR" w:hAnsi="Times New Roman CYR" w:cs="Times New Roman CYR"/>
          <w:sz w:val="24"/>
          <w:szCs w:val="24"/>
        </w:rPr>
        <w:tab/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вирiшення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суттєвих питань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стратегiї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розвитку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2F2320FD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(б)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прийняття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обрання (призначення)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вiдкликання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звiльнення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посадових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зокрема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голiв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членiв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виконавчих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наглядових рад,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ревiзiйних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комiсiй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ревiзорiв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посадових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 також визначення умов оплати їх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71B553C9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(в)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прийняття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вчинення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Правочинiв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надання/отримання позик,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допомоги,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кредитiв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Правочинiв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борговими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паперами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iнструментами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(у тому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їх випуск), а також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Правочинiв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вiдступлення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права вимоги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замiни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кредитора) або переведення боргу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замiни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боржника) за такими правочинами, якщо загальна сума /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основного зобов'язання будь-якого з таких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правочинiв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серiї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Правочинiв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пов'язаних одним предметом, з одним i тим самим контрагентом (контрагентами), що не перевищує 3 000 000 (три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мiльйони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Євро, без урахування ПДВ,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процентiв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комiсiй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еквiвалент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цiєї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суми у будь-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валютi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визначений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офiцiйним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?</w:t>
      </w:r>
    </w:p>
    <w:p w14:paraId="545C49F8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курсом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Нацiонального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банку України на дату вчинення кожного такого Правочину, за винятком таких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Правочинiв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мiж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Контрольованими активами ДТЕК РЕНЬЮЕБЛЗ Б.В.;</w:t>
      </w:r>
    </w:p>
    <w:p w14:paraId="738E83FC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(г)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прийняття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вчинення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Правочинiв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розмiщення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вкладiв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депозитiв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у банках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установах на суму одночасно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розмiщених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вкладiв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депозитiв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кожнiй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такiй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установi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не перевищує 10 000 000 (десять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мiльйонiв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Євро, без урахування ПДВ,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процентiв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комiсiй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еквiвалент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цiєї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суми у будь-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валютi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визначений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офiцiйним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курсом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Нацiонального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банку України на дату вчинення кожного такого Правочину;</w:t>
      </w:r>
    </w:p>
    <w:p w14:paraId="3D6A5308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(д)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прийняття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вчинення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нiж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передбаченi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пп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 (в) та (г) пункту</w:t>
      </w:r>
    </w:p>
    <w:p w14:paraId="330036BE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цього Статуту,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Правочинiв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серiї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Правочинiв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пов'язаних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спiльним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предметом, з одним i тим самим контрагентом (контрагентами) на суму, що не менша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нiж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1 000 000 (один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мiльйон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Євро та не перевищує 3 000 000 (три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мiльйони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Євро, без урахування ПДВ,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процентiв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комiсiй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еквiвалент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цiєї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суми у будь-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валютi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визначений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офiцiйним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курсом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Нацiонального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банку України на дату вчинення кожного такого Правочину, за винятком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Правочинiв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мiж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Контрольованими активами ДТЕК РЕНЬЮЕБЛЗ Б.В.,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Правочинiв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валютообмiнних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 також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Правочинiв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яких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Статуту або окремого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компетентного органу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Активу встановлено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порядок щодо їх вчинення;</w:t>
      </w:r>
    </w:p>
    <w:p w14:paraId="2A40F2E3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(е)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затвердження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документiв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регулюють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Активу;</w:t>
      </w:r>
    </w:p>
    <w:p w14:paraId="18B2BC78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(ж)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обрання (призначення),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аудитора для проведення аудиторської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перевiрки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результатами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року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); затвердження умов Правочину з аудитором Активу.</w:t>
      </w:r>
    </w:p>
    <w:p w14:paraId="1BF4FE72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збори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власникiв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облiгацiй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загальний опис прийнятих на таких зборах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збори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власникiв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облiгацiй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проводилися.</w:t>
      </w:r>
    </w:p>
    <w:p w14:paraId="20D20D65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проведенi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засiдання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ради та загальний опис прийнятих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не надається тому, що Наглядова рада не проводила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засiдання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</w:p>
    <w:p w14:paraId="35589516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проведенi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засiдання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комiтетiв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ради та загальний опис прийнятих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Наглядовiй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радi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комiтети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створювались.</w:t>
      </w:r>
    </w:p>
    <w:p w14:paraId="225C4C14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персональний склад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колегiального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виконавчого органу та його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комiтетiв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проведенi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засiдання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колегiального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виконавчого органу та загальний опис прийнятих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проведенi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засiдання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комiтетiв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колегiального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виконавчого органу та загальний опис прийнятих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Товариствi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створено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колегiальний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виконавчий орган.</w:t>
      </w:r>
    </w:p>
    <w:p w14:paraId="49DF61FF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корпоративного секретаря, а також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результатiв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його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корпоративний секретар не обирався.</w:t>
      </w:r>
    </w:p>
    <w:p w14:paraId="19BF5F76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прямо або опосередковано є власниками значного пакета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 не надається, тому що Товариство не випускало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5DBDF3F4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будь-яких обмежень прав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участi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голосування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учасникiв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на загальних зборах Товариства не надається, тому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такi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обмеження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5B44B96C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порядку призначення/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звiльнення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посадових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крiм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ради та виконавчого органу) Товариства не надається, тому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посадових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крiм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Директора немає.</w:t>
      </w:r>
    </w:p>
    <w:p w14:paraId="768A3FA5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розкриття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Товариствi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внутрiшнiй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документ, який визначає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розкриття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30B88DDC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радника не надається, тому що радник з корпоративних прав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Товариствi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33270092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передбачена законодавством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регулювання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ринку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послуг не надається, тому що Товариство не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установою.</w:t>
      </w:r>
    </w:p>
    <w:p w14:paraId="7A4DBE19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будь-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винагороди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компенсацiї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мають бути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виплаченi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посадовим особам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разi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їх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звiльнення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такi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виплати 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передбаченi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1382B5DA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суб'єкта аудиторської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урахуванням вимог, передбачених пунктом 45  Положення про розкриття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 також особами,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надають забезпечення за такими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паперами, затвердженого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НКЦПФР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06.06.2023 № 608 не надається, тому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залучав суб'єкта аудиторської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для висловлення думки.</w:t>
      </w:r>
    </w:p>
    <w:p w14:paraId="18872DE9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наявностi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вiдносин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iноземними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державами зони ризику не надається, тому що станом на 31.12.2022 у Товариства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зв'язки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iноземним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державами зони ризику.</w:t>
      </w:r>
    </w:p>
    <w:p w14:paraId="14F90296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корпоративнi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/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договори,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укладенi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не надається, тому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такi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договори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FE4FE26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lastRenderedPageBreak/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будь-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договори та/або правочини, умовою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чинностi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яких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незмiннiсть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здiйснюють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контроль над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такi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договори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7EF6C07B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Дивiдендна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Товариствi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внутрiшнiй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документ, який би визначав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дивiдендну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5B43363A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виплату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дивiдендiв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доходiв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паперами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випускало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3C843F8A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Перелiк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посилань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внутрiшнi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документи,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розмiщенi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вебсайтi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не надається, тому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п. 119 Положення про розкриття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 також особами,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надають забезпечення за такими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паперами, затвердженого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НКЦПФР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06.06.2023 № 608 Товариство не зобов'язане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розмiщувати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внутрiшнi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документи на власному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вебсайтi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так як не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акцiонерним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товариством.</w:t>
      </w:r>
    </w:p>
    <w:p w14:paraId="38865D43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пов'язана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емiсiєю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окремих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видiв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iпотечних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облiгацiй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сертифiкатiв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ФОН) не надається, тому що Товариство не випускало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iпотечних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облiгацiй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сертифiкатiв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ФОН.</w:t>
      </w:r>
    </w:p>
    <w:p w14:paraId="15B49BCC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Посилання URL-адреса(и)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вебсайту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 Товариства,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(яких)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розмiщена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промiжна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надаються, тому що Товариство не розкриває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промiжну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згiдно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ч. 10 ст. 126 Закону України "Про ринки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органiзованi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ринки".</w:t>
      </w:r>
    </w:p>
    <w:p w14:paraId="4CC9AD63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Список посилань на регульовану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яка була розкрита протягом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року не надається, тому що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розкривалася.</w:t>
      </w:r>
    </w:p>
    <w:p w14:paraId="700D855B" w14:textId="77777777" w:rsidR="00890936" w:rsidRP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val="ru-RU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Рiчна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поручителя (страховика/гаранта),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забезпечення випуску боргових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(за кожним суб'єктом забезпечення окремо) не надається, оскільки поручитель Товариства є нерезидентом України.</w:t>
      </w:r>
    </w:p>
    <w:p w14:paraId="73ADBD18" w14:textId="51C1DE75" w:rsidR="00000000" w:rsidRPr="00890936" w:rsidRDefault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val="ru-RU"/>
        </w:rPr>
      </w:pPr>
      <w:r>
        <w:rPr>
          <w:rFonts w:ascii="Times New Roman CYR" w:hAnsi="Times New Roman CYR" w:cs="Times New Roman CYR"/>
          <w:sz w:val="24"/>
          <w:szCs w:val="24"/>
          <w:lang w:val="ru-RU"/>
        </w:rPr>
        <w:br w:type="page"/>
      </w:r>
    </w:p>
    <w:p w14:paraId="6B3C2706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Зміст</w:t>
      </w:r>
    </w:p>
    <w:p w14:paraId="7DB1F1E9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до річного звіту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8998"/>
        <w:gridCol w:w="967"/>
      </w:tblGrid>
      <w:tr w:rsidR="00890936" w14:paraId="055D8504" w14:textId="77777777" w:rsidTr="00890936">
        <w:trPr>
          <w:trHeight w:val="300"/>
        </w:trPr>
        <w:tc>
          <w:tcPr>
            <w:tcW w:w="709" w:type="dxa"/>
            <w:vAlign w:val="center"/>
            <w:hideMark/>
          </w:tcPr>
          <w:p w14:paraId="2E0D0FE1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I.</w:t>
            </w:r>
          </w:p>
        </w:tc>
        <w:tc>
          <w:tcPr>
            <w:tcW w:w="8998" w:type="dxa"/>
            <w:vAlign w:val="center"/>
            <w:hideMark/>
          </w:tcPr>
          <w:p w14:paraId="462701E1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Загальна інформація</w:t>
            </w:r>
          </w:p>
        </w:tc>
        <w:tc>
          <w:tcPr>
            <w:tcW w:w="967" w:type="dxa"/>
            <w:vAlign w:val="center"/>
            <w:hideMark/>
          </w:tcPr>
          <w:p w14:paraId="617FF817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10</w:t>
            </w:r>
          </w:p>
        </w:tc>
      </w:tr>
      <w:tr w:rsidR="00890936" w14:paraId="3B569502" w14:textId="77777777" w:rsidTr="00890936">
        <w:trPr>
          <w:trHeight w:val="300"/>
        </w:trPr>
        <w:tc>
          <w:tcPr>
            <w:tcW w:w="709" w:type="dxa"/>
            <w:vAlign w:val="center"/>
            <w:hideMark/>
          </w:tcPr>
          <w:p w14:paraId="6FC4AB30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1.</w:t>
            </w:r>
          </w:p>
        </w:tc>
        <w:tc>
          <w:tcPr>
            <w:tcW w:w="8998" w:type="dxa"/>
            <w:vAlign w:val="center"/>
            <w:hideMark/>
          </w:tcPr>
          <w:p w14:paraId="66E84E3D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Ідентифікаційні дані та загальна інформація</w:t>
            </w:r>
          </w:p>
        </w:tc>
        <w:tc>
          <w:tcPr>
            <w:tcW w:w="967" w:type="dxa"/>
            <w:vAlign w:val="center"/>
            <w:hideMark/>
          </w:tcPr>
          <w:p w14:paraId="790E7976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10</w:t>
            </w:r>
          </w:p>
        </w:tc>
      </w:tr>
      <w:tr w:rsidR="00890936" w14:paraId="7BA306A1" w14:textId="77777777" w:rsidTr="00890936">
        <w:trPr>
          <w:trHeight w:val="300"/>
        </w:trPr>
        <w:tc>
          <w:tcPr>
            <w:tcW w:w="709" w:type="dxa"/>
            <w:vAlign w:val="center"/>
            <w:hideMark/>
          </w:tcPr>
          <w:p w14:paraId="039F525C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2.</w:t>
            </w:r>
          </w:p>
        </w:tc>
        <w:tc>
          <w:tcPr>
            <w:tcW w:w="8998" w:type="dxa"/>
            <w:vAlign w:val="center"/>
            <w:hideMark/>
          </w:tcPr>
          <w:p w14:paraId="122744BA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Органи управління та посадові особи. Організаційна структура</w:t>
            </w:r>
          </w:p>
        </w:tc>
        <w:tc>
          <w:tcPr>
            <w:tcW w:w="967" w:type="dxa"/>
            <w:vAlign w:val="center"/>
            <w:hideMark/>
          </w:tcPr>
          <w:p w14:paraId="07845AFB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13</w:t>
            </w:r>
          </w:p>
        </w:tc>
      </w:tr>
      <w:tr w:rsidR="00890936" w14:paraId="75AE7A1D" w14:textId="77777777" w:rsidTr="00890936">
        <w:trPr>
          <w:trHeight w:val="300"/>
        </w:trPr>
        <w:tc>
          <w:tcPr>
            <w:tcW w:w="709" w:type="dxa"/>
            <w:vAlign w:val="center"/>
            <w:hideMark/>
          </w:tcPr>
          <w:p w14:paraId="38423837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3.</w:t>
            </w:r>
          </w:p>
        </w:tc>
        <w:tc>
          <w:tcPr>
            <w:tcW w:w="8998" w:type="dxa"/>
            <w:vAlign w:val="center"/>
            <w:hideMark/>
          </w:tcPr>
          <w:p w14:paraId="5F7354D8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Структура власності</w:t>
            </w:r>
          </w:p>
        </w:tc>
        <w:tc>
          <w:tcPr>
            <w:tcW w:w="967" w:type="dxa"/>
            <w:vAlign w:val="center"/>
          </w:tcPr>
          <w:p w14:paraId="668ACB84" w14:textId="29A19C7E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16</w:t>
            </w:r>
          </w:p>
        </w:tc>
      </w:tr>
      <w:tr w:rsidR="00890936" w14:paraId="23DF5C27" w14:textId="77777777" w:rsidTr="00890936">
        <w:trPr>
          <w:trHeight w:val="300"/>
        </w:trPr>
        <w:tc>
          <w:tcPr>
            <w:tcW w:w="709" w:type="dxa"/>
            <w:vAlign w:val="center"/>
            <w:hideMark/>
          </w:tcPr>
          <w:p w14:paraId="418FB1B5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4.</w:t>
            </w:r>
          </w:p>
        </w:tc>
        <w:tc>
          <w:tcPr>
            <w:tcW w:w="8998" w:type="dxa"/>
            <w:vAlign w:val="center"/>
            <w:hideMark/>
          </w:tcPr>
          <w:p w14:paraId="40A13A4E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Опис господарської та фінансової діяльності</w:t>
            </w:r>
          </w:p>
        </w:tc>
        <w:tc>
          <w:tcPr>
            <w:tcW w:w="967" w:type="dxa"/>
            <w:vAlign w:val="center"/>
          </w:tcPr>
          <w:p w14:paraId="04469C1B" w14:textId="0D0CFFC6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16</w:t>
            </w:r>
          </w:p>
        </w:tc>
      </w:tr>
      <w:tr w:rsidR="00890936" w14:paraId="789B53C1" w14:textId="77777777" w:rsidTr="00890936">
        <w:trPr>
          <w:trHeight w:val="300"/>
        </w:trPr>
        <w:tc>
          <w:tcPr>
            <w:tcW w:w="709" w:type="dxa"/>
            <w:vAlign w:val="center"/>
            <w:hideMark/>
          </w:tcPr>
          <w:p w14:paraId="4ADEFB51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II.</w:t>
            </w:r>
          </w:p>
        </w:tc>
        <w:tc>
          <w:tcPr>
            <w:tcW w:w="8998" w:type="dxa"/>
            <w:vAlign w:val="center"/>
            <w:hideMark/>
          </w:tcPr>
          <w:p w14:paraId="675C2046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Інформація щодо капіталу та цінних паперів</w:t>
            </w:r>
          </w:p>
        </w:tc>
        <w:tc>
          <w:tcPr>
            <w:tcW w:w="967" w:type="dxa"/>
            <w:vAlign w:val="center"/>
          </w:tcPr>
          <w:p w14:paraId="544F1311" w14:textId="5DC9EDAA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35</w:t>
            </w:r>
          </w:p>
        </w:tc>
      </w:tr>
      <w:tr w:rsidR="00890936" w14:paraId="6A29621E" w14:textId="77777777" w:rsidTr="00890936">
        <w:trPr>
          <w:trHeight w:val="300"/>
        </w:trPr>
        <w:tc>
          <w:tcPr>
            <w:tcW w:w="709" w:type="dxa"/>
            <w:vAlign w:val="center"/>
            <w:hideMark/>
          </w:tcPr>
          <w:p w14:paraId="79E9187C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3.</w:t>
            </w:r>
          </w:p>
        </w:tc>
        <w:tc>
          <w:tcPr>
            <w:tcW w:w="8998" w:type="dxa"/>
            <w:vAlign w:val="center"/>
            <w:hideMark/>
          </w:tcPr>
          <w:p w14:paraId="7E5D332C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Цінні папери</w:t>
            </w:r>
          </w:p>
        </w:tc>
        <w:tc>
          <w:tcPr>
            <w:tcW w:w="967" w:type="dxa"/>
            <w:vAlign w:val="center"/>
          </w:tcPr>
          <w:p w14:paraId="58810F00" w14:textId="361376A8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35</w:t>
            </w:r>
          </w:p>
        </w:tc>
      </w:tr>
      <w:tr w:rsidR="00890936" w14:paraId="72C57804" w14:textId="77777777" w:rsidTr="00890936">
        <w:trPr>
          <w:trHeight w:val="300"/>
        </w:trPr>
        <w:tc>
          <w:tcPr>
            <w:tcW w:w="709" w:type="dxa"/>
            <w:vAlign w:val="center"/>
            <w:hideMark/>
          </w:tcPr>
          <w:p w14:paraId="50A6010C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III.</w:t>
            </w:r>
          </w:p>
        </w:tc>
        <w:tc>
          <w:tcPr>
            <w:tcW w:w="8998" w:type="dxa"/>
            <w:vAlign w:val="center"/>
            <w:hideMark/>
          </w:tcPr>
          <w:p w14:paraId="0B8315A2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Фінансова інформація</w:t>
            </w:r>
          </w:p>
        </w:tc>
        <w:tc>
          <w:tcPr>
            <w:tcW w:w="967" w:type="dxa"/>
            <w:vAlign w:val="center"/>
          </w:tcPr>
          <w:p w14:paraId="3EE1AD63" w14:textId="77E98BF8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37</w:t>
            </w:r>
          </w:p>
        </w:tc>
      </w:tr>
      <w:tr w:rsidR="00890936" w14:paraId="2E344201" w14:textId="77777777" w:rsidTr="00890936">
        <w:trPr>
          <w:trHeight w:val="300"/>
        </w:trPr>
        <w:tc>
          <w:tcPr>
            <w:tcW w:w="709" w:type="dxa"/>
            <w:vAlign w:val="center"/>
            <w:hideMark/>
          </w:tcPr>
          <w:p w14:paraId="1C9A357B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1.</w:t>
            </w:r>
          </w:p>
        </w:tc>
        <w:tc>
          <w:tcPr>
            <w:tcW w:w="8998" w:type="dxa"/>
            <w:vAlign w:val="center"/>
            <w:hideMark/>
          </w:tcPr>
          <w:p w14:paraId="63026541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Інформація про розмір доходу за видами діяльності особи</w:t>
            </w:r>
          </w:p>
        </w:tc>
        <w:tc>
          <w:tcPr>
            <w:tcW w:w="967" w:type="dxa"/>
            <w:vAlign w:val="center"/>
          </w:tcPr>
          <w:p w14:paraId="6DF369F1" w14:textId="338DD153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37</w:t>
            </w:r>
          </w:p>
        </w:tc>
      </w:tr>
      <w:tr w:rsidR="00890936" w14:paraId="717E5BD9" w14:textId="77777777" w:rsidTr="00890936">
        <w:trPr>
          <w:trHeight w:val="300"/>
        </w:trPr>
        <w:tc>
          <w:tcPr>
            <w:tcW w:w="709" w:type="dxa"/>
            <w:vAlign w:val="center"/>
            <w:hideMark/>
          </w:tcPr>
          <w:p w14:paraId="25D4F928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2.</w:t>
            </w:r>
          </w:p>
        </w:tc>
        <w:tc>
          <w:tcPr>
            <w:tcW w:w="8998" w:type="dxa"/>
            <w:vAlign w:val="center"/>
            <w:hideMark/>
          </w:tcPr>
          <w:p w14:paraId="7667305F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Річна фінансова звітність</w:t>
            </w:r>
          </w:p>
        </w:tc>
        <w:tc>
          <w:tcPr>
            <w:tcW w:w="967" w:type="dxa"/>
            <w:vAlign w:val="center"/>
          </w:tcPr>
          <w:p w14:paraId="6FB7993B" w14:textId="4D3849FA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37</w:t>
            </w:r>
          </w:p>
        </w:tc>
      </w:tr>
      <w:tr w:rsidR="00890936" w14:paraId="78F6DC35" w14:textId="77777777" w:rsidTr="00890936">
        <w:trPr>
          <w:trHeight w:val="300"/>
        </w:trPr>
        <w:tc>
          <w:tcPr>
            <w:tcW w:w="709" w:type="dxa"/>
            <w:vAlign w:val="center"/>
            <w:hideMark/>
          </w:tcPr>
          <w:p w14:paraId="179697EF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3.</w:t>
            </w:r>
          </w:p>
        </w:tc>
        <w:tc>
          <w:tcPr>
            <w:tcW w:w="8998" w:type="dxa"/>
            <w:vAlign w:val="center"/>
            <w:hideMark/>
          </w:tcPr>
          <w:p w14:paraId="074F684C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Аудиторський звіт до річної фінансової звітності</w:t>
            </w:r>
          </w:p>
        </w:tc>
        <w:tc>
          <w:tcPr>
            <w:tcW w:w="967" w:type="dxa"/>
            <w:vAlign w:val="center"/>
          </w:tcPr>
          <w:p w14:paraId="0C60CF21" w14:textId="19D0ECAA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37</w:t>
            </w:r>
          </w:p>
        </w:tc>
      </w:tr>
      <w:tr w:rsidR="00890936" w14:paraId="70BCF972" w14:textId="77777777" w:rsidTr="00890936">
        <w:trPr>
          <w:trHeight w:val="300"/>
        </w:trPr>
        <w:tc>
          <w:tcPr>
            <w:tcW w:w="709" w:type="dxa"/>
            <w:vAlign w:val="center"/>
            <w:hideMark/>
          </w:tcPr>
          <w:p w14:paraId="316AD870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4.</w:t>
            </w:r>
          </w:p>
        </w:tc>
        <w:tc>
          <w:tcPr>
            <w:tcW w:w="8998" w:type="dxa"/>
            <w:vAlign w:val="center"/>
            <w:hideMark/>
          </w:tcPr>
          <w:p w14:paraId="6AFE0BD7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Твердження щодо річної інформації</w:t>
            </w:r>
          </w:p>
        </w:tc>
        <w:tc>
          <w:tcPr>
            <w:tcW w:w="967" w:type="dxa"/>
            <w:vAlign w:val="center"/>
          </w:tcPr>
          <w:p w14:paraId="2F191810" w14:textId="3C96758F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42</w:t>
            </w:r>
          </w:p>
        </w:tc>
      </w:tr>
      <w:tr w:rsidR="00890936" w14:paraId="1E3FB3AD" w14:textId="77777777" w:rsidTr="00890936">
        <w:trPr>
          <w:trHeight w:val="300"/>
        </w:trPr>
        <w:tc>
          <w:tcPr>
            <w:tcW w:w="709" w:type="dxa"/>
            <w:vAlign w:val="center"/>
            <w:hideMark/>
          </w:tcPr>
          <w:p w14:paraId="1CBA903D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IV.</w:t>
            </w:r>
          </w:p>
        </w:tc>
        <w:tc>
          <w:tcPr>
            <w:tcW w:w="8998" w:type="dxa"/>
            <w:vAlign w:val="center"/>
            <w:hideMark/>
          </w:tcPr>
          <w:p w14:paraId="3C3C3785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Нефінансова інформація</w:t>
            </w:r>
          </w:p>
        </w:tc>
        <w:tc>
          <w:tcPr>
            <w:tcW w:w="967" w:type="dxa"/>
            <w:vAlign w:val="center"/>
          </w:tcPr>
          <w:p w14:paraId="6D2ACE78" w14:textId="007D6A1C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43</w:t>
            </w:r>
          </w:p>
        </w:tc>
      </w:tr>
      <w:tr w:rsidR="00890936" w14:paraId="5A11C81C" w14:textId="77777777" w:rsidTr="00890936">
        <w:trPr>
          <w:trHeight w:val="300"/>
        </w:trPr>
        <w:tc>
          <w:tcPr>
            <w:tcW w:w="709" w:type="dxa"/>
            <w:vAlign w:val="center"/>
            <w:hideMark/>
          </w:tcPr>
          <w:p w14:paraId="0CDCC4D9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1.</w:t>
            </w:r>
          </w:p>
        </w:tc>
        <w:tc>
          <w:tcPr>
            <w:tcW w:w="8998" w:type="dxa"/>
            <w:vAlign w:val="center"/>
            <w:hideMark/>
          </w:tcPr>
          <w:p w14:paraId="0C7879E0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Звіт керівництва (звіт про управління)</w:t>
            </w:r>
          </w:p>
        </w:tc>
        <w:tc>
          <w:tcPr>
            <w:tcW w:w="967" w:type="dxa"/>
            <w:vAlign w:val="center"/>
          </w:tcPr>
          <w:p w14:paraId="04E82CF8" w14:textId="7F9FB864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43</w:t>
            </w:r>
          </w:p>
        </w:tc>
      </w:tr>
      <w:tr w:rsidR="00890936" w14:paraId="7A4CA7EA" w14:textId="77777777" w:rsidTr="00890936">
        <w:trPr>
          <w:trHeight w:val="300"/>
        </w:trPr>
        <w:tc>
          <w:tcPr>
            <w:tcW w:w="709" w:type="dxa"/>
            <w:vAlign w:val="center"/>
            <w:hideMark/>
          </w:tcPr>
          <w:p w14:paraId="7736C5D7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1)</w:t>
            </w:r>
          </w:p>
        </w:tc>
        <w:tc>
          <w:tcPr>
            <w:tcW w:w="8998" w:type="dxa"/>
            <w:vAlign w:val="center"/>
            <w:hideMark/>
          </w:tcPr>
          <w:p w14:paraId="0B50C9FC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звіт про корпоративне управління</w:t>
            </w:r>
          </w:p>
        </w:tc>
        <w:tc>
          <w:tcPr>
            <w:tcW w:w="967" w:type="dxa"/>
            <w:vAlign w:val="center"/>
          </w:tcPr>
          <w:p w14:paraId="35618C35" w14:textId="034C5339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44</w:t>
            </w:r>
          </w:p>
        </w:tc>
      </w:tr>
      <w:tr w:rsidR="00890936" w14:paraId="36530C3E" w14:textId="77777777" w:rsidTr="00890936">
        <w:trPr>
          <w:trHeight w:val="300"/>
        </w:trPr>
        <w:tc>
          <w:tcPr>
            <w:tcW w:w="709" w:type="dxa"/>
            <w:vAlign w:val="center"/>
            <w:hideMark/>
          </w:tcPr>
          <w:p w14:paraId="69D2B3F7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2)</w:t>
            </w:r>
          </w:p>
        </w:tc>
        <w:tc>
          <w:tcPr>
            <w:tcW w:w="8998" w:type="dxa"/>
            <w:vAlign w:val="center"/>
            <w:hideMark/>
          </w:tcPr>
          <w:p w14:paraId="534F0397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звіт про сталий розвиток</w:t>
            </w:r>
          </w:p>
        </w:tc>
        <w:tc>
          <w:tcPr>
            <w:tcW w:w="967" w:type="dxa"/>
            <w:vAlign w:val="center"/>
          </w:tcPr>
          <w:p w14:paraId="1949912C" w14:textId="5957D81F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52</w:t>
            </w:r>
          </w:p>
        </w:tc>
      </w:tr>
    </w:tbl>
    <w:p w14:paraId="0360CF8A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34069309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  <w:sectPr w:rsidR="00000000" w:rsidSect="00890936">
          <w:pgSz w:w="12240" w:h="15840"/>
          <w:pgMar w:top="570" w:right="720" w:bottom="570" w:left="720" w:header="708" w:footer="62" w:gutter="0"/>
          <w:cols w:space="720"/>
          <w:noEndnote/>
        </w:sectPr>
      </w:pPr>
    </w:p>
    <w:p w14:paraId="7B43990E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I. Загальна інфо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рмація</w:t>
      </w:r>
    </w:p>
    <w:p w14:paraId="6B53B7A7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1. Ідентифікаційні дані та загальна інформація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4036"/>
        <w:gridCol w:w="5929"/>
      </w:tblGrid>
      <w:tr w:rsidR="00000000" w14:paraId="73D4F220" w14:textId="77777777" w:rsidTr="00890936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96E65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4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CBB62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Повне найменування</w:t>
            </w:r>
          </w:p>
        </w:tc>
        <w:tc>
          <w:tcPr>
            <w:tcW w:w="5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A3D7C44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ТОВАРИСТВО З ОБМЕЖЕНОЮ ВIДПОВIДАЛЬНIСТЮ "ДТЕК БОТIЄВСЬКА ВIТРОЕЛЕКТРОСТАНЦIЯ"</w:t>
            </w:r>
          </w:p>
        </w:tc>
      </w:tr>
      <w:tr w:rsidR="00000000" w14:paraId="76E4C5D8" w14:textId="77777777" w:rsidTr="00890936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9A305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4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FD826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Скорочене найменування</w:t>
            </w:r>
          </w:p>
        </w:tc>
        <w:tc>
          <w:tcPr>
            <w:tcW w:w="5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8A401C5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ТОВ "ДТЕК БОТIЄВСЬКА ВЕС"</w:t>
            </w:r>
          </w:p>
        </w:tc>
      </w:tr>
      <w:tr w:rsidR="00000000" w14:paraId="7D09F83E" w14:textId="77777777" w:rsidTr="00890936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86E329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4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C560C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Ідентифікаційний к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од юридичної особи</w:t>
            </w:r>
          </w:p>
        </w:tc>
        <w:tc>
          <w:tcPr>
            <w:tcW w:w="5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51DA32F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36168821</w:t>
            </w:r>
          </w:p>
        </w:tc>
      </w:tr>
      <w:tr w:rsidR="00000000" w14:paraId="328CB5E1" w14:textId="77777777" w:rsidTr="00890936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56F3E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  <w:tc>
          <w:tcPr>
            <w:tcW w:w="4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955CB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 державної реєстрації</w:t>
            </w:r>
          </w:p>
        </w:tc>
        <w:tc>
          <w:tcPr>
            <w:tcW w:w="5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52D3667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16.10.2008</w:t>
            </w:r>
          </w:p>
        </w:tc>
      </w:tr>
      <w:tr w:rsidR="00000000" w14:paraId="3F9E416A" w14:textId="77777777" w:rsidTr="00890936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A55DF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</w:t>
            </w:r>
          </w:p>
        </w:tc>
        <w:tc>
          <w:tcPr>
            <w:tcW w:w="4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2D43C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Місцезнаходження</w:t>
            </w:r>
          </w:p>
        </w:tc>
        <w:tc>
          <w:tcPr>
            <w:tcW w:w="5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D8CDA45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04119, Україна,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вулиця Джонса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Гарета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, будинок, 8, ЛIТЕРА 20Д</w:t>
            </w:r>
          </w:p>
        </w:tc>
      </w:tr>
      <w:tr w:rsidR="00000000" w14:paraId="3D1A866A" w14:textId="77777777" w:rsidTr="00890936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060C4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6</w:t>
            </w:r>
          </w:p>
        </w:tc>
        <w:tc>
          <w:tcPr>
            <w:tcW w:w="4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CD1034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Адреса для листування</w:t>
            </w:r>
          </w:p>
        </w:tc>
        <w:tc>
          <w:tcPr>
            <w:tcW w:w="5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2F35BEE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00000" w14:paraId="6CA631A9" w14:textId="77777777" w:rsidTr="00890936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A36FE4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7</w:t>
            </w:r>
          </w:p>
        </w:tc>
        <w:tc>
          <w:tcPr>
            <w:tcW w:w="4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8606F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Особа, яка розкриває інформацію</w:t>
            </w:r>
          </w:p>
        </w:tc>
        <w:tc>
          <w:tcPr>
            <w:tcW w:w="5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6685DA9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V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Емітент</w:t>
            </w:r>
          </w:p>
          <w:p w14:paraId="7CDE0657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Особа, яка надає забезпечення</w:t>
            </w:r>
          </w:p>
        </w:tc>
      </w:tr>
      <w:tr w:rsidR="00000000" w14:paraId="5B175CE2" w14:textId="77777777" w:rsidTr="00890936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C1C8D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8</w:t>
            </w:r>
          </w:p>
        </w:tc>
        <w:tc>
          <w:tcPr>
            <w:tcW w:w="4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70265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Особа має статус підприємства, що становить суспільний інтерес</w:t>
            </w:r>
          </w:p>
        </w:tc>
        <w:tc>
          <w:tcPr>
            <w:tcW w:w="5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47AA3C7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V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Так</w:t>
            </w:r>
          </w:p>
          <w:p w14:paraId="4FE9E587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Ні</w:t>
            </w:r>
          </w:p>
        </w:tc>
      </w:tr>
      <w:tr w:rsidR="00000000" w14:paraId="04C2DA46" w14:textId="77777777" w:rsidTr="00890936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33912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9</w:t>
            </w:r>
          </w:p>
        </w:tc>
        <w:tc>
          <w:tcPr>
            <w:tcW w:w="4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C141C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Категорія підприємства</w:t>
            </w:r>
          </w:p>
        </w:tc>
        <w:tc>
          <w:tcPr>
            <w:tcW w:w="5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2045743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V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Велике</w:t>
            </w:r>
          </w:p>
          <w:p w14:paraId="2B94907D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Середнє</w:t>
            </w:r>
          </w:p>
          <w:p w14:paraId="7D77DBA8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Мале</w:t>
            </w:r>
          </w:p>
          <w:p w14:paraId="7A32AA79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Мікро</w:t>
            </w:r>
          </w:p>
        </w:tc>
      </w:tr>
      <w:tr w:rsidR="00000000" w14:paraId="773A56AA" w14:textId="77777777" w:rsidTr="00890936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C5BB6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10</w:t>
            </w:r>
          </w:p>
        </w:tc>
        <w:tc>
          <w:tcPr>
            <w:tcW w:w="4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973C5F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Адреса електронної пошти для офіційного каналу зв'язку</w:t>
            </w:r>
          </w:p>
        </w:tc>
        <w:tc>
          <w:tcPr>
            <w:tcW w:w="5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4F3C786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BokhanOlS@dtek.com</w:t>
            </w:r>
          </w:p>
        </w:tc>
      </w:tr>
      <w:tr w:rsidR="00000000" w14:paraId="4FCF73B6" w14:textId="77777777" w:rsidTr="00890936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BA2AF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11</w:t>
            </w:r>
          </w:p>
        </w:tc>
        <w:tc>
          <w:tcPr>
            <w:tcW w:w="4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CCED9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Адреса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вебсайту</w:t>
            </w:r>
            <w:proofErr w:type="spellEnd"/>
          </w:p>
        </w:tc>
        <w:tc>
          <w:tcPr>
            <w:tcW w:w="5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ED801F2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https://botievskaya.dtek.com</w:t>
            </w:r>
          </w:p>
        </w:tc>
      </w:tr>
      <w:tr w:rsidR="00000000" w14:paraId="193046D5" w14:textId="77777777" w:rsidTr="00890936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96F2F1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12</w:t>
            </w:r>
          </w:p>
        </w:tc>
        <w:tc>
          <w:tcPr>
            <w:tcW w:w="4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F301FD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Номер телефону</w:t>
            </w:r>
          </w:p>
        </w:tc>
        <w:tc>
          <w:tcPr>
            <w:tcW w:w="5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E9FF2BE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0442901566</w:t>
            </w:r>
          </w:p>
        </w:tc>
      </w:tr>
      <w:tr w:rsidR="00000000" w14:paraId="4CE88DF1" w14:textId="77777777" w:rsidTr="00890936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1A0AC1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13</w:t>
            </w:r>
          </w:p>
        </w:tc>
        <w:tc>
          <w:tcPr>
            <w:tcW w:w="4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B82DA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Статутний капітал, грн</w:t>
            </w:r>
          </w:p>
        </w:tc>
        <w:tc>
          <w:tcPr>
            <w:tcW w:w="5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077BF09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20000000</w:t>
            </w:r>
          </w:p>
        </w:tc>
      </w:tr>
      <w:tr w:rsidR="00000000" w14:paraId="1DA06C57" w14:textId="77777777" w:rsidTr="00890936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A2FF2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14</w:t>
            </w:r>
          </w:p>
        </w:tc>
        <w:tc>
          <w:tcPr>
            <w:tcW w:w="4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DFEC8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Відсоток акцій (часток/паїв) у статутному капіталі, що належить державі</w:t>
            </w:r>
          </w:p>
        </w:tc>
        <w:tc>
          <w:tcPr>
            <w:tcW w:w="5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D93E40C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</w:t>
            </w:r>
          </w:p>
        </w:tc>
      </w:tr>
      <w:tr w:rsidR="00000000" w14:paraId="3F26F412" w14:textId="77777777" w:rsidTr="00890936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9002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15</w:t>
            </w:r>
          </w:p>
        </w:tc>
        <w:tc>
          <w:tcPr>
            <w:tcW w:w="4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6A026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Відсоток акцій (часток, паїв) статутного капіталу, що передано до статутного капіталу державного (національного) акціонерного товариства та/або холдингової компанії</w:t>
            </w:r>
          </w:p>
        </w:tc>
        <w:tc>
          <w:tcPr>
            <w:tcW w:w="5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3AA8117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</w:t>
            </w:r>
          </w:p>
        </w:tc>
      </w:tr>
      <w:tr w:rsidR="00000000" w14:paraId="04AB95E7" w14:textId="77777777" w:rsidTr="00890936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E3087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16</w:t>
            </w:r>
          </w:p>
        </w:tc>
        <w:tc>
          <w:tcPr>
            <w:tcW w:w="4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88AA7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Середня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кількість працівників за звітний період</w:t>
            </w:r>
          </w:p>
        </w:tc>
        <w:tc>
          <w:tcPr>
            <w:tcW w:w="5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3FBF9D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6</w:t>
            </w:r>
          </w:p>
        </w:tc>
      </w:tr>
      <w:tr w:rsidR="00000000" w14:paraId="17876E36" w14:textId="77777777" w:rsidTr="00890936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283A1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17</w:t>
            </w:r>
          </w:p>
        </w:tc>
        <w:tc>
          <w:tcPr>
            <w:tcW w:w="4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0809F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Витрати на оплату праці, тис. грн (для розрахунку фіктивності для суб'єктів малого підприємництва)</w:t>
            </w:r>
          </w:p>
        </w:tc>
        <w:tc>
          <w:tcPr>
            <w:tcW w:w="5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6731207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00000" w14:paraId="0CF29D15" w14:textId="77777777" w:rsidTr="00890936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9BD506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18</w:t>
            </w:r>
          </w:p>
        </w:tc>
        <w:tc>
          <w:tcPr>
            <w:tcW w:w="4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4824FE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5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4BFE7A2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35.11 -  Виробництво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електроенергiї</w:t>
            </w:r>
            <w:proofErr w:type="spellEnd"/>
          </w:p>
          <w:p w14:paraId="01261702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42.99 -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Будiвництво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споруд,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н.в.i.у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2D4D6399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46.71 -  Оптова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торгiвля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твердим,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рiдким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газоподiбним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паливом i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подiбними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продуктами</w:t>
            </w:r>
          </w:p>
        </w:tc>
      </w:tr>
      <w:tr w:rsidR="00000000" w14:paraId="5CF45218" w14:textId="77777777" w:rsidTr="00890936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0EBF5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19</w:t>
            </w:r>
          </w:p>
        </w:tc>
        <w:tc>
          <w:tcPr>
            <w:tcW w:w="4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8F67A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Структура управл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іння особи</w:t>
            </w:r>
          </w:p>
        </w:tc>
        <w:tc>
          <w:tcPr>
            <w:tcW w:w="5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24467A9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Однорівнева</w:t>
            </w:r>
            <w:proofErr w:type="spellEnd"/>
          </w:p>
          <w:p w14:paraId="354980DB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Дворівнева</w:t>
            </w:r>
          </w:p>
          <w:p w14:paraId="5FE12FD1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V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 xml:space="preserve">Інше: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статуту органи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управлiння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Загальнi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збори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учасникiв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, Наглядова рада, Директор.</w:t>
            </w:r>
          </w:p>
        </w:tc>
      </w:tr>
    </w:tbl>
    <w:p w14:paraId="23FE5583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6F23408E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щодо всіх осіб, які надають забезпечення за зобов'язаннями емітента: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2450"/>
        <w:gridCol w:w="2500"/>
        <w:gridCol w:w="5000"/>
      </w:tblGrid>
      <w:tr w:rsidR="00000000" w14:paraId="4BBCB60D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069BE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№ з/п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57611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Повне найменування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F2E1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Ідентифікаційний код юридичної особи</w:t>
            </w:r>
          </w:p>
        </w:tc>
        <w:tc>
          <w:tcPr>
            <w:tcW w:w="5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5F6E504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Вид забезпечення</w:t>
            </w:r>
          </w:p>
        </w:tc>
      </w:tr>
      <w:tr w:rsidR="00000000" w14:paraId="404D1344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A0E445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1F2D9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E491F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5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537FF62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</w:tr>
      <w:tr w:rsidR="00000000" w14:paraId="71074520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8E82D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FE355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ДТЕК РЕНЬЮЕБЛЗ УКРАЇНА Б. В. (DTEK RENEWABLES UKRAINE B. V. )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11DAD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58729011</w:t>
            </w:r>
          </w:p>
        </w:tc>
        <w:tc>
          <w:tcPr>
            <w:tcW w:w="5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7BC61F8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Поручитель випуску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облiгацiй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серiї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"А".</w:t>
            </w:r>
          </w:p>
        </w:tc>
      </w:tr>
    </w:tbl>
    <w:p w14:paraId="3EF3DB41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2C2F258E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Банки, що обслуговують особу: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3500"/>
        <w:gridCol w:w="6465"/>
      </w:tblGrid>
      <w:tr w:rsidR="00000000" w14:paraId="444146F9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0835E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C6B44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32BD97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АКЦIОНЕРНЕ ТОВАРИСТВО "ПЕРШИЙ УКРАЇНСЬКИЙ МIЖНАРОДНИЙ БАНК"</w:t>
            </w:r>
          </w:p>
        </w:tc>
      </w:tr>
      <w:tr w:rsidR="00000000" w14:paraId="048E0A51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C9B86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71EB8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3627E24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14282829</w:t>
            </w:r>
          </w:p>
        </w:tc>
      </w:tr>
      <w:tr w:rsidR="00000000" w14:paraId="745D721E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E73BB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AB084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FF27ACA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UA803348510000026003962488610</w:t>
            </w:r>
          </w:p>
        </w:tc>
      </w:tr>
      <w:tr w:rsidR="00000000" w14:paraId="00E29999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EFE7D4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D7E76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2097BE3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гривня, долар США, євро</w:t>
            </w:r>
          </w:p>
        </w:tc>
      </w:tr>
    </w:tbl>
    <w:p w14:paraId="102B25CD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6255EB2F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  <w:sectPr w:rsidR="00000000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152C5AE2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Судові справи: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2200"/>
        <w:gridCol w:w="2200"/>
        <w:gridCol w:w="2200"/>
        <w:gridCol w:w="2200"/>
        <w:gridCol w:w="1423"/>
        <w:gridCol w:w="2268"/>
        <w:gridCol w:w="2359"/>
      </w:tblGrid>
      <w:tr w:rsidR="00000000" w14:paraId="64164ABF" w14:textId="77777777" w:rsidTr="00890936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74201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№ з/п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BF927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Номер справи та дата відкриття провадження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2306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Найменування суду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6993C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Позивач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15BC7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Відповідач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AB7FD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Третя особа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411E75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Позовні вимоги (в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. їх розмір)</w:t>
            </w:r>
          </w:p>
        </w:tc>
        <w:tc>
          <w:tcPr>
            <w:tcW w:w="2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03A3529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Стан розгляду справи</w:t>
            </w:r>
          </w:p>
        </w:tc>
      </w:tr>
      <w:tr w:rsidR="00000000" w14:paraId="401D7D5C" w14:textId="77777777" w:rsidTr="00890936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E6DF5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D3169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D6814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FEA66E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43714B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E585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EB787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</w:p>
        </w:tc>
        <w:tc>
          <w:tcPr>
            <w:tcW w:w="2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F836DF1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</w:tr>
      <w:tr w:rsidR="00000000" w14:paraId="228A7385" w14:textId="77777777" w:rsidTr="00890936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F0A5A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CEB46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№ 640/276/22</w:t>
            </w:r>
          </w:p>
          <w:p w14:paraId="3B7AA855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12.01.2022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89ECA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Окружний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адмiнiстративний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суд м. Києва, Донецький окружний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адмiнiстративний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суд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0AA63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ТОВ "ДТЕК БОТIЄВСЬКА ВЕС"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56D4E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Схiдне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мiжрегiональне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управлiння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ДПС по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роботi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з великими платниками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податкiв</w:t>
            </w:r>
            <w:proofErr w:type="spellEnd"/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F4545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12C53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Визнати противоправним та скасувати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23.12.2021 року №6547/6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/32-00-07-01-01-09 про застосування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адмiнiстративного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арешту майна ТОВ "ДТЕК БОТIЄВСЬКА ВIТРОЕЛЕКТРОСТАНЦIЯ"</w:t>
            </w:r>
          </w:p>
        </w:tc>
        <w:tc>
          <w:tcPr>
            <w:tcW w:w="2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2FE5832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Ухвалою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Дон.ОАС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18.04.25 було зупин.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провадж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. у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справi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до набрання законної сили судовим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рiшенням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про визнання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противопр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. та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скасув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. наказу ВП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Схiдного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мiжрегiон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упр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. ДПС по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роботi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з ВПП ДПС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09.12.2021 №423, що розглядається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Iвано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-Франк. ОАС</w:t>
            </w:r>
          </w:p>
        </w:tc>
      </w:tr>
      <w:tr w:rsidR="00000000" w14:paraId="3CEA7341" w14:textId="77777777" w:rsidTr="00890936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E8AD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00AB3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№ 640/6652/22</w:t>
            </w:r>
          </w:p>
          <w:p w14:paraId="17C77DA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15.04.2022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B1BB2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Окружний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адмiнiстративний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суд м. Києва, Шостий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апеляцiйний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адмiнiстративний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суд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25AD3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Схiдне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мiжрегiональне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управлiння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ДПС по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роботi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з великими платниками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податкiв</w:t>
            </w:r>
            <w:proofErr w:type="spellEnd"/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31E5A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ТОВ "ДТЕК БОТIЄВСЬКА ВЕС"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04A66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2ED84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Накласти арешт на майно Товариства з обмеженою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вiдповiдальнiстю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"ДТЕК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Ботiєвська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вiтроелектростан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цiя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" (про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пiдтвердження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обгрунтованостi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арешту майна)</w:t>
            </w:r>
          </w:p>
        </w:tc>
        <w:tc>
          <w:tcPr>
            <w:tcW w:w="2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AAEBF37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Ухвалою Окружного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адмiнiстративного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суду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мiста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Києва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15.04.2022 було залишено без розгляду; ухвалою Шостого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апеляцiйного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адмiнiстративного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суду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31.07.2024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вiдкрито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апеляцiйне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провадження за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апел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яцiйною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скаргою позивача на вищезазначену Ухвалу.</w:t>
            </w:r>
          </w:p>
        </w:tc>
      </w:tr>
      <w:tr w:rsidR="00000000" w14:paraId="0C5722F2" w14:textId="77777777" w:rsidTr="00890936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44907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23ECE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№ 640/38264/21</w:t>
            </w:r>
          </w:p>
          <w:p w14:paraId="7CB00D38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03.05.2022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819E1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Окружний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адмiнiстративний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суд м. Києва,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Запорiзький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окружний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адмiнiстративний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суд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58769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Схiдне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мiжрегiональне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управлiння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ДПС по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роботi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з великими платниками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податкiв</w:t>
            </w:r>
            <w:proofErr w:type="spellEnd"/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8833D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ТОВ "ДТЕК БОТIЄВСЬКА ВЕС"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F888F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6C825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Застосувати арешт Товариства з обмеженою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вiдповiдальнiстю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"ДТЕК БОТIЄВСЬКА ВIТРОЕЛЕКТРОСТАНЦIЯ" на розрахункових рахунках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з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довiдкою</w:t>
            </w:r>
            <w:proofErr w:type="spellEnd"/>
          </w:p>
        </w:tc>
        <w:tc>
          <w:tcPr>
            <w:tcW w:w="2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318E007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Ухвалою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Зап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орiзького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окружного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адмiнiстративного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суду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11.04.2025 було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зупинено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провадження у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справi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до набрання законної сили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рiшенням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справi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№640/37170/21</w:t>
            </w:r>
          </w:p>
        </w:tc>
      </w:tr>
    </w:tbl>
    <w:p w14:paraId="05E44C73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14:paraId="2255838A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  <w:sectPr w:rsidR="00000000">
          <w:pgSz w:w="16837" w:h="11905" w:orient="landscape"/>
          <w:pgMar w:top="570" w:right="720" w:bottom="570" w:left="720" w:header="708" w:footer="708" w:gutter="0"/>
          <w:cols w:space="720"/>
          <w:noEndnote/>
        </w:sectPr>
      </w:pPr>
    </w:p>
    <w:p w14:paraId="45A3FB9B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lastRenderedPageBreak/>
        <w:t>2. Органи управління та посадові особи. Організаційна структура</w:t>
      </w:r>
    </w:p>
    <w:p w14:paraId="3EF8452C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Органи управління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1450"/>
        <w:gridCol w:w="4000"/>
        <w:gridCol w:w="4000"/>
      </w:tblGrid>
      <w:tr w:rsidR="00000000" w14:paraId="671F15C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276FC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№ з/п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B7EC3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Назва органу управління (контролю)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AB0D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Кількісний склад органу управління (контролю)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6BE21B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Персональний склад органу управління (контролю)</w:t>
            </w:r>
          </w:p>
        </w:tc>
      </w:tr>
      <w:tr w:rsidR="00000000" w14:paraId="13FAD06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947ADF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A7A3B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FEC46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FC7EDCE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</w:tr>
      <w:tr w:rsidR="00000000" w14:paraId="3056ACC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9CDB9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5DE91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Загальнi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збори </w:t>
            </w:r>
            <w:proofErr w:type="spellStart"/>
            <w:r>
              <w:rPr>
                <w:rFonts w:ascii="Times New Roman CYR" w:hAnsi="Times New Roman CYR" w:cs="Times New Roman CYR"/>
              </w:rPr>
              <w:t>учасникiв</w:t>
            </w:r>
            <w:proofErr w:type="spellEnd"/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82888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DE7CAAA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ДТЕК РЕНЬЮЕБЛЗ УКРАЇНА Б.В. (DTEK RENEWABLES UKRAINE B.V.)</w:t>
            </w:r>
          </w:p>
        </w:tc>
      </w:tr>
      <w:tr w:rsidR="00000000" w14:paraId="32DF586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E4F85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D47E7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Директор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C57A9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3ABDA37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Жуков </w:t>
            </w:r>
            <w:proofErr w:type="spellStart"/>
            <w:r>
              <w:rPr>
                <w:rFonts w:ascii="Times New Roman CYR" w:hAnsi="Times New Roman CYR" w:cs="Times New Roman CYR"/>
              </w:rPr>
              <w:t>Геннадiй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Олексiйович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(припинено повноваження 24.01.2024)</w:t>
            </w:r>
          </w:p>
        </w:tc>
      </w:tr>
      <w:tr w:rsidR="00000000" w14:paraId="14EA7B5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055BE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6356F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Наглядова Рада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CD43D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F171E19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Члени Наглядової ради: </w:t>
            </w:r>
            <w:proofErr w:type="spellStart"/>
            <w:r>
              <w:rPr>
                <w:rFonts w:ascii="Times New Roman CYR" w:hAnsi="Times New Roman CYR" w:cs="Times New Roman CYR"/>
              </w:rPr>
              <w:t>Селищев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Олександр Миколайович, </w:t>
            </w:r>
            <w:proofErr w:type="spellStart"/>
            <w:r>
              <w:rPr>
                <w:rFonts w:ascii="Times New Roman CYR" w:hAnsi="Times New Roman CYR" w:cs="Times New Roman CYR"/>
              </w:rPr>
              <w:t>Поволоцький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Олексiй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Валерiйович</w:t>
            </w:r>
            <w:proofErr w:type="spellEnd"/>
          </w:p>
        </w:tc>
      </w:tr>
    </w:tbl>
    <w:p w14:paraId="0289FB9E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0286956C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  <w:sectPr w:rsidR="00000000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001F0C7C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Інформація щодо посадових осіб</w:t>
      </w:r>
    </w:p>
    <w:p w14:paraId="422E96A8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Рада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2050"/>
        <w:gridCol w:w="2100"/>
        <w:gridCol w:w="1100"/>
        <w:gridCol w:w="800"/>
        <w:gridCol w:w="1000"/>
        <w:gridCol w:w="1000"/>
        <w:gridCol w:w="900"/>
        <w:gridCol w:w="3100"/>
        <w:gridCol w:w="1400"/>
        <w:gridCol w:w="1400"/>
      </w:tblGrid>
      <w:tr w:rsidR="00000000" w14:paraId="0471EF8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6844A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№ з/п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DCA0C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Посада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DD0CEC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Ім'я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45760D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РНОКПП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EB308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УНЗР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B6F95F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Рік народження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898594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Освіта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67754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Стаж роботи (років)</w:t>
            </w:r>
          </w:p>
        </w:tc>
        <w:tc>
          <w:tcPr>
            <w:tcW w:w="3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C8EF5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Повне найменування, ідентифікаційний код юридичної особи та посада(и), яку(і) займав(є) за останні 5 років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F524BE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Дата набуття повноважень та строк, на який обрано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88F81C4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Непогашена судимість за корисливі та посадові злочини (Так/Ні)</w:t>
            </w:r>
          </w:p>
        </w:tc>
      </w:tr>
      <w:tr w:rsidR="00000000" w14:paraId="684A7B1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EF825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25EB6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783998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64F04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21B47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D4FED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02ED4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18543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3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213C4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CF11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948C8C2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</w:t>
            </w:r>
          </w:p>
        </w:tc>
      </w:tr>
      <w:tr w:rsidR="00000000" w14:paraId="3C0D498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004AF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06851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Член Наглядової ради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CED4D9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Селищев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Олександр Миколайович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87879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C2AC86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1601C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1980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B0B3F7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повна вища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4E17F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26</w:t>
            </w:r>
          </w:p>
        </w:tc>
        <w:tc>
          <w:tcPr>
            <w:tcW w:w="3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BAC03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ТОВАРИСТВО З ОБМЕЖЕНОЮ ВIДПОВIДАЛЬНIСТЮ "ДТЕК"</w:t>
            </w:r>
          </w:p>
          <w:p w14:paraId="4A82D7FD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39307323</w:t>
            </w:r>
          </w:p>
          <w:p w14:paraId="18A4EA24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Директор з розвитку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бiзнесу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, ТОВАРИСТВО З ОБМЕЖЕНОЮ ВIДПОВIДАЛЬНIСТЮ "ДТЕК ВДЕ" 42053484 Генеральний директор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B729C5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09.12.2022</w:t>
            </w:r>
          </w:p>
          <w:p w14:paraId="52CA1101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Безстро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ково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CFB342C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Ні</w:t>
            </w:r>
          </w:p>
        </w:tc>
      </w:tr>
      <w:tr w:rsidR="00000000" w14:paraId="32849CE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CAE688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AE079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Член Наглядової ради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825F77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Поволоцький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Олексiй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Валерiйович</w:t>
            </w:r>
            <w:proofErr w:type="spellEnd"/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54C72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280C3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2A064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1974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FF737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повна вища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BDF7C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30</w:t>
            </w:r>
          </w:p>
        </w:tc>
        <w:tc>
          <w:tcPr>
            <w:tcW w:w="3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95E1C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ТОВАРИСТВО З ОБМЕЖЕНОЮ ВIДПОВIДАЛЬНIСТЮ "ДТЕК"</w:t>
            </w:r>
          </w:p>
          <w:p w14:paraId="1C5C0548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39307323</w:t>
            </w:r>
          </w:p>
          <w:p w14:paraId="11435BFA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Директор з корпоративного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управлiння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комплаенс</w:t>
            </w:r>
            <w:proofErr w:type="spellEnd"/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C2E81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09.12.2022</w:t>
            </w:r>
          </w:p>
          <w:p w14:paraId="1A00FCE8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Безстроково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2F3154B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Ні</w:t>
            </w:r>
          </w:p>
        </w:tc>
      </w:tr>
    </w:tbl>
    <w:p w14:paraId="5965D9D7" w14:textId="77777777" w:rsidR="00890936" w:rsidRDefault="008909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2483849C" w14:textId="3362EAD8" w:rsidR="00000000" w:rsidRDefault="008909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br w:type="page"/>
      </w:r>
      <w:r w:rsidR="007E6909">
        <w:rPr>
          <w:rFonts w:ascii="Times New Roman CYR" w:hAnsi="Times New Roman CYR" w:cs="Times New Roman CYR"/>
          <w:sz w:val="24"/>
          <w:szCs w:val="24"/>
        </w:rPr>
        <w:lastRenderedPageBreak/>
        <w:t>Виконавчий орган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2050"/>
        <w:gridCol w:w="2100"/>
        <w:gridCol w:w="1100"/>
        <w:gridCol w:w="800"/>
        <w:gridCol w:w="1000"/>
        <w:gridCol w:w="1000"/>
        <w:gridCol w:w="900"/>
        <w:gridCol w:w="3100"/>
        <w:gridCol w:w="1400"/>
        <w:gridCol w:w="1400"/>
      </w:tblGrid>
      <w:tr w:rsidR="00000000" w14:paraId="2057A65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832DD6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№ з/п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824A6E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Посада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6E0FB6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Ім'я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DAA56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РНОКПП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C6A67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УНЗР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ABDFF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Рік народження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7AB8A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Освіта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CA70C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Стаж роботи (років)</w:t>
            </w:r>
          </w:p>
        </w:tc>
        <w:tc>
          <w:tcPr>
            <w:tcW w:w="3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15001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Повне найменування, ідентифікаційний код юридичної особи та посада(и), яку(і) займав(є) за останні 5 років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6E545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Дата набуття повноважень та строк, на який обрано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8A656AA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Непогашена судимість за корисливі та посадові злочини (Так/Ні)</w:t>
            </w:r>
          </w:p>
        </w:tc>
      </w:tr>
      <w:tr w:rsidR="00000000" w14:paraId="214CBAB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5A86E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B66B7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5063C2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0FC4D2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E80BC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D7AF9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371A9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C13A6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3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7A8412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298C4A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0F7E658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</w:t>
            </w:r>
          </w:p>
        </w:tc>
      </w:tr>
      <w:tr w:rsidR="00000000" w14:paraId="7A3124C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4359C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95274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Директор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CE922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Жуков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Геннадiй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Олексiйович</w:t>
            </w:r>
            <w:proofErr w:type="spellEnd"/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1891A5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984E0A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6D371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1962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A48A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повна вища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11345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40</w:t>
            </w:r>
          </w:p>
        </w:tc>
        <w:tc>
          <w:tcPr>
            <w:tcW w:w="3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CFC2F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ТОВАРИСТВО З ОБМЕЖЕНОЮ ВIДПОВIДАЛЬНIСТЮ "ДТЕК БОТIЄВСЬКА ВIТРОЕЛЕКТРОСТАНЦIЯ"</w:t>
            </w:r>
          </w:p>
          <w:p w14:paraId="33D360CE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36168821</w:t>
            </w:r>
          </w:p>
          <w:p w14:paraId="4F358E7C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директор, ТОВАРИСТВО З ОБМЕЖЕНОЮ ВIДПОВIДАЛЬНIСТЮ "ДТЕК БОТIЄВСЬКА ВIТРОЕЛЕКТРОСТАНЦIЯ" 36168821 начальник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вiтроелектростанцiї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A8081B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15.09.2020</w:t>
            </w:r>
          </w:p>
          <w:p w14:paraId="4D4BE493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Безстроково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38CC366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Ні</w:t>
            </w:r>
          </w:p>
        </w:tc>
      </w:tr>
    </w:tbl>
    <w:p w14:paraId="4A5BCDF7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14:paraId="3EF94C14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  <w:sectPr w:rsidR="00000000">
          <w:pgSz w:w="16837" w:h="11905" w:orient="landscape"/>
          <w:pgMar w:top="570" w:right="720" w:bottom="570" w:left="720" w:header="708" w:footer="708" w:gutter="0"/>
          <w:cols w:space="720"/>
          <w:noEndnote/>
        </w:sectPr>
      </w:pPr>
    </w:p>
    <w:p w14:paraId="7CE882D0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Організаційна структура</w:t>
      </w:r>
    </w:p>
    <w:p w14:paraId="7EEF66CF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https://botievskaya.dtek.com/another</w:t>
      </w:r>
    </w:p>
    <w:p w14:paraId="41482024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0705D22F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3. Структура власності</w:t>
      </w:r>
    </w:p>
    <w:p w14:paraId="055D0508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https://botievskaya.dtek.com/another</w:t>
      </w:r>
    </w:p>
    <w:p w14:paraId="5C96C0F9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1E75EBB9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4. Опис господарської та фінансової діяльності</w:t>
      </w:r>
    </w:p>
    <w:p w14:paraId="1DEA7EE2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</w:t>
      </w:r>
      <w:r>
        <w:rPr>
          <w:rFonts w:ascii="Times New Roman CYR" w:hAnsi="Times New Roman CYR" w:cs="Times New Roman CYR"/>
          <w:sz w:val="24"/>
          <w:szCs w:val="24"/>
        </w:rPr>
        <w:tab/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Належнiсть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 до будь-яких об'єднань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повне найменування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мiсцезнаходження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об'єднання, опис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об'єднання, строк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участi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об'єднаннi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роль особи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об'єднаннi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посилання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вебсайт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об'єднання.</w:t>
      </w:r>
    </w:p>
    <w:tbl>
      <w:tblPr>
        <w:tblW w:w="11220" w:type="dxa"/>
        <w:tblLayout w:type="fixed"/>
        <w:tblLook w:val="04A0" w:firstRow="1" w:lastRow="0" w:firstColumn="1" w:lastColumn="0" w:noHBand="0" w:noVBand="1"/>
      </w:tblPr>
      <w:tblGrid>
        <w:gridCol w:w="289"/>
        <w:gridCol w:w="1237"/>
        <w:gridCol w:w="26"/>
        <w:gridCol w:w="2099"/>
        <w:gridCol w:w="43"/>
        <w:gridCol w:w="1777"/>
        <w:gridCol w:w="322"/>
        <w:gridCol w:w="976"/>
        <w:gridCol w:w="23"/>
        <w:gridCol w:w="1297"/>
        <w:gridCol w:w="145"/>
        <w:gridCol w:w="1297"/>
        <w:gridCol w:w="67"/>
        <w:gridCol w:w="1320"/>
        <w:gridCol w:w="302"/>
      </w:tblGrid>
      <w:tr w:rsidR="00890936" w14:paraId="1BD7927D" w14:textId="77777777" w:rsidTr="00890936">
        <w:trPr>
          <w:trHeight w:val="2357"/>
        </w:trPr>
        <w:tc>
          <w:tcPr>
            <w:tcW w:w="1526" w:type="dxa"/>
            <w:gridSpan w:val="2"/>
            <w:hideMark/>
          </w:tcPr>
          <w:p w14:paraId="481254F4" w14:textId="77777777" w:rsidR="00890936" w:rsidRDefault="00890936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lang w:val="ru-RU"/>
              </w:rPr>
              <w:t>_</w:t>
            </w:r>
            <w:r>
              <w:rPr>
                <w:rFonts w:ascii="Times New Roman" w:hAnsi="Times New Roman"/>
              </w:rPr>
              <w:t>Належність до будь-яких громадських об’єднань  </w:t>
            </w:r>
          </w:p>
        </w:tc>
        <w:tc>
          <w:tcPr>
            <w:tcW w:w="2126" w:type="dxa"/>
            <w:gridSpan w:val="2"/>
            <w:hideMark/>
          </w:tcPr>
          <w:p w14:paraId="0251FEF8" w14:textId="77777777" w:rsidR="00890936" w:rsidRDefault="00890936">
            <w:pPr>
              <w:spacing w:line="25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Повне найменування громадського об’єднання</w:t>
            </w:r>
          </w:p>
        </w:tc>
        <w:tc>
          <w:tcPr>
            <w:tcW w:w="2143" w:type="dxa"/>
            <w:gridSpan w:val="3"/>
            <w:hideMark/>
          </w:tcPr>
          <w:p w14:paraId="1EAF19E8" w14:textId="77777777" w:rsidR="00890936" w:rsidRDefault="00890936">
            <w:pPr>
              <w:spacing w:line="25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Місцезнаходження громадського об’єднання</w:t>
            </w:r>
          </w:p>
        </w:tc>
        <w:tc>
          <w:tcPr>
            <w:tcW w:w="976" w:type="dxa"/>
            <w:hideMark/>
          </w:tcPr>
          <w:p w14:paraId="3E819A66" w14:textId="77777777" w:rsidR="00890936" w:rsidRDefault="00890936">
            <w:pPr>
              <w:spacing w:line="25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Опис діяльності громадського об’єднання</w:t>
            </w:r>
          </w:p>
        </w:tc>
        <w:tc>
          <w:tcPr>
            <w:tcW w:w="1321" w:type="dxa"/>
            <w:gridSpan w:val="2"/>
            <w:hideMark/>
          </w:tcPr>
          <w:p w14:paraId="0D0CFF9E" w14:textId="77777777" w:rsidR="00890936" w:rsidRDefault="00890936">
            <w:pPr>
              <w:spacing w:line="25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Строк участі особи у відповідному громадському об’єднанні</w:t>
            </w:r>
          </w:p>
        </w:tc>
        <w:tc>
          <w:tcPr>
            <w:tcW w:w="1443" w:type="dxa"/>
            <w:gridSpan w:val="2"/>
            <w:hideMark/>
          </w:tcPr>
          <w:p w14:paraId="46B70B97" w14:textId="77777777" w:rsidR="00890936" w:rsidRDefault="00890936">
            <w:pPr>
              <w:spacing w:line="25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Роль особи в громадському об’єднанні</w:t>
            </w:r>
          </w:p>
        </w:tc>
        <w:tc>
          <w:tcPr>
            <w:tcW w:w="1690" w:type="dxa"/>
            <w:gridSpan w:val="3"/>
            <w:hideMark/>
          </w:tcPr>
          <w:p w14:paraId="77448CB9" w14:textId="77777777" w:rsidR="00890936" w:rsidRDefault="00890936">
            <w:pPr>
              <w:spacing w:line="25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Посилання на веб-сайт громадського об’єднання</w:t>
            </w:r>
          </w:p>
        </w:tc>
      </w:tr>
      <w:tr w:rsidR="00890936" w14:paraId="2BDF7A68" w14:textId="77777777" w:rsidTr="00890936">
        <w:trPr>
          <w:gridAfter w:val="1"/>
          <w:wAfter w:w="302" w:type="dxa"/>
          <w:trHeight w:val="1161"/>
        </w:trPr>
        <w:tc>
          <w:tcPr>
            <w:tcW w:w="288" w:type="dxa"/>
            <w:hideMark/>
          </w:tcPr>
          <w:p w14:paraId="381B93DC" w14:textId="77777777" w:rsidR="00890936" w:rsidRDefault="00890936">
            <w:pPr>
              <w:spacing w:line="254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264" w:type="dxa"/>
            <w:gridSpan w:val="2"/>
            <w:hideMark/>
          </w:tcPr>
          <w:p w14:paraId="15043F95" w14:textId="77777777" w:rsidR="00890936" w:rsidRDefault="00890936">
            <w:pPr>
              <w:spacing w:line="25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ТАК</w:t>
            </w:r>
          </w:p>
        </w:tc>
        <w:tc>
          <w:tcPr>
            <w:tcW w:w="2143" w:type="dxa"/>
            <w:gridSpan w:val="2"/>
            <w:hideMark/>
          </w:tcPr>
          <w:p w14:paraId="5F07F6BE" w14:textId="77777777" w:rsidR="00890936" w:rsidRDefault="00890936">
            <w:pPr>
              <w:spacing w:line="25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ГРОМАДСЬКА СПІЛКА "УКРАЇНСЬКА ВІТРОЕНЕРГЕТИЧНА АСОЦІАЦІЯ"</w:t>
            </w:r>
          </w:p>
        </w:tc>
        <w:tc>
          <w:tcPr>
            <w:tcW w:w="1778" w:type="dxa"/>
            <w:hideMark/>
          </w:tcPr>
          <w:p w14:paraId="4F91B907" w14:textId="77777777" w:rsidR="00890936" w:rsidRDefault="00890936">
            <w:pPr>
              <w:spacing w:line="25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01019, Україна, місто Київ, вулиця Шота Руставелі, будинок, 39/41</w:t>
            </w:r>
          </w:p>
        </w:tc>
        <w:tc>
          <w:tcPr>
            <w:tcW w:w="1321" w:type="dxa"/>
            <w:gridSpan w:val="3"/>
            <w:hideMark/>
          </w:tcPr>
          <w:p w14:paraId="247431DD" w14:textId="77777777" w:rsidR="00890936" w:rsidRDefault="00890936">
            <w:pPr>
              <w:spacing w:line="25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94.12 Діяльність професійних громадських організацій</w:t>
            </w:r>
          </w:p>
        </w:tc>
        <w:tc>
          <w:tcPr>
            <w:tcW w:w="1443" w:type="dxa"/>
            <w:gridSpan w:val="2"/>
            <w:hideMark/>
          </w:tcPr>
          <w:p w14:paraId="18A9A97A" w14:textId="77777777" w:rsidR="00890936" w:rsidRDefault="00890936">
            <w:pPr>
              <w:spacing w:line="25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  <w:r>
              <w:rPr>
                <w:rFonts w:ascii="Times New Roman" w:hAnsi="Times New Roman"/>
                <w:lang w:val="en-US"/>
              </w:rPr>
              <w:t>-2023</w:t>
            </w:r>
          </w:p>
        </w:tc>
        <w:tc>
          <w:tcPr>
            <w:tcW w:w="1365" w:type="dxa"/>
            <w:gridSpan w:val="2"/>
            <w:hideMark/>
          </w:tcPr>
          <w:p w14:paraId="3FD77E05" w14:textId="77777777" w:rsidR="00890936" w:rsidRDefault="00890936">
            <w:pPr>
              <w:spacing w:line="25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Учасник</w:t>
            </w:r>
          </w:p>
        </w:tc>
        <w:tc>
          <w:tcPr>
            <w:tcW w:w="1321" w:type="dxa"/>
            <w:hideMark/>
          </w:tcPr>
          <w:p w14:paraId="490A5158" w14:textId="77777777" w:rsidR="00890936" w:rsidRDefault="00890936">
            <w:pPr>
              <w:spacing w:line="25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https://uwea.com.ua/ua/</w:t>
            </w:r>
          </w:p>
        </w:tc>
      </w:tr>
    </w:tbl>
    <w:p w14:paraId="3767AEAA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1FA48328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</w:t>
      </w:r>
      <w:r>
        <w:rPr>
          <w:rFonts w:ascii="Times New Roman CYR" w:hAnsi="Times New Roman CYR" w:cs="Times New Roman CYR"/>
          <w:sz w:val="24"/>
          <w:szCs w:val="24"/>
        </w:rPr>
        <w:tab/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Спiльна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яку особа проводить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органiзацiями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установами, при цьому зазначаються сума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вкладiв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мета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вкладiв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(отримання прибутку,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та отриманий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результат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кожного виду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спiльної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05484F61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проводить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спiльної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органiзацiями</w:t>
      </w:r>
      <w:proofErr w:type="spellEnd"/>
    </w:p>
    <w:p w14:paraId="4219F868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795B8226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Опис обраної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(метод нарахування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амортизацiї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метод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запасiв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метод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iнвестицiй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тощо).</w:t>
      </w:r>
    </w:p>
    <w:p w14:paraId="469CD9E0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Функцiональна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валюта i валюта представлення. Гривня -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функцiональною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валютою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деномiнованi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валютах,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нiж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функцiональна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валюта, перераховуються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функцiональну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валюту за курсом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обмiну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дату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Прибутки та збитки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курсових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рiзниць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виникають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результатi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розрахунку за такими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операцiями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перерахунку монетарних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зобов'язань,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деномiнованих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iноземнiй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валютi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функцiональну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валюту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кiнець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року, визнаються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прибуток чи збиток. Перерахунок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кiнець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року не застосовується до немонетарних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позицiй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0A5F39C6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Класифiкацiя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курсових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рiзниць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Курсовi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рiзницi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дебiторською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заборгованiстю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кредиторською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заборгованiстю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грошовими коштами та їх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еквiвалентами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класифiкованi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результати у рядку 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операцiйнi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доходи" та у рядку 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операцiйнi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витрати".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Курсовi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рiзницi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визнанi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монетарних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зобов'язань,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класифiкованi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результати у рядку 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доходи" та у рядку 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витрати".</w:t>
      </w:r>
    </w:p>
    <w:p w14:paraId="02381AC7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засоби.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Первиннi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придбання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облiковуються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первiсною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Первiсна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об'єкту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включає витрати, безпосередньо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пов'язанi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його придбанням.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Первiсна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створених власними силами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включає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матерiалiв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прямi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витрати на оплату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частину виробничих накладних витрат. </w:t>
      </w:r>
    </w:p>
    <w:p w14:paraId="3D680076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 подальшому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використовує метод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переоцiненою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Справедлива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визначається за результатами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проведеної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зовнiшнiми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незалежними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оцiнювачами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Регулярнiсть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залежить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справедливої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переоцiнюються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Подальшi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надходження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облiковуються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первiсною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</w:p>
    <w:p w14:paraId="59E6833D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Збiльшення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балансової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виникає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внаслiдок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вiдноситься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кредитом на резерв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через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сукупний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дохiд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Зменшення балансової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активу, яке компенсує попереднє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збiльшення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балансової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того самого активу,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вiдноситься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резерв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складi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через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сукупний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дохiд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Всi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випадки зменшення балансової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вiдносяться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прибуток чи збиток. Однак якщо збиток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знецiнення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того самого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переоцiненого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ранiше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був визнаний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прибуток чи збиток, сторно цього збитку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знецiнення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також визнається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прибуток чи збиток. Кожного року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рiзниця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мiж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сумою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амортизацiї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розрахованої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переоцiненої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балансової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активу, яку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вiднесено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прибуток чи збиток, та сумою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амортизацiї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розрахованої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первiсної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активу, переноситься з резерву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складу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нерозподiленого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прибутку.</w:t>
      </w:r>
    </w:p>
    <w:p w14:paraId="7B4599DE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замiни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компонентiв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визнаються окремо,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капiталiзується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 балансова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замiнених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компонентiв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списується.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подальшi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витрати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капiталiзуються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лише у тих випадках, якщо вони призводять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збiльшення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майбутнiх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економiчних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вигод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основного засобу.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Всi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витрати визнаються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прибуток чи збиток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складi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витрат того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 якому вони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понесенi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382CCA44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Визнання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припиняється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пiсля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їх вибуття або якщо тривале використання активу, як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не принесе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майбутнiх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економiчних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вигод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Прибутки та збитки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вибуття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визначаються шляхом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порiвняння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суми надходжень з їхньою балансовою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визнаються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прибуток чи збиток.</w:t>
      </w:r>
    </w:p>
    <w:p w14:paraId="29586CD8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Амортизацiя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Амортизацiя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об'єктiв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вiдноситься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прибуток чи збиток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лiнiйним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методом з метою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рiвномiрного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зменшення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первiсної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окремих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їх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лiквiдацiйної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протягом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оцiночного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строку їх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експлуатацiї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Нарахування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амортизацiї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починається з дати придбання, а у випадку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створених власними силами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- з того часу, коли створення активу завершено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готовий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експлуатацiї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405461A7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Розрахунковi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строки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експлуатацiї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є такими:</w:t>
      </w:r>
    </w:p>
    <w:p w14:paraId="00330C94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 xml:space="preserve">Строки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експлуатацiї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роках</w:t>
      </w:r>
    </w:p>
    <w:p w14:paraId="41763320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Будiвлi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споруди </w:t>
      </w:r>
      <w:r>
        <w:rPr>
          <w:rFonts w:ascii="Times New Roman CYR" w:hAnsi="Times New Roman CYR" w:cs="Times New Roman CYR"/>
          <w:sz w:val="24"/>
          <w:szCs w:val="24"/>
        </w:rPr>
        <w:tab/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10 до 40</w:t>
      </w:r>
    </w:p>
    <w:p w14:paraId="6E9436A7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Вiтровi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турбiни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ab/>
        <w:t>20</w:t>
      </w:r>
    </w:p>
    <w:p w14:paraId="47019FB3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Виробниче обладнання </w:t>
      </w:r>
      <w:r>
        <w:rPr>
          <w:rFonts w:ascii="Times New Roman CYR" w:hAnsi="Times New Roman CYR" w:cs="Times New Roman CYR"/>
          <w:sz w:val="24"/>
          <w:szCs w:val="24"/>
        </w:rPr>
        <w:tab/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2 до 20</w:t>
      </w:r>
    </w:p>
    <w:p w14:paraId="245879C2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Меблi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офiсне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обладнання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                                                        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2 до 15</w:t>
      </w:r>
    </w:p>
    <w:p w14:paraId="7143D83F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Метод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амортизацiї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розрахунковий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термiн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корисного використання та залишкова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рiдше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одного разу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всiх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випадках коригуються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необхiдностi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52CBE1BF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Незавершене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будiвництво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являє собою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будiвництво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яких ще не завершено, включаючи аванси постачальникам.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Амортизацiя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цих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нараховується до їх введення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експлуатацiю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</w:p>
    <w:p w14:paraId="72A035C6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Нематерiальнi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активи.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Всi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нематерiальнi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мають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кiнцевий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строк використання та включають переважно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результатами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монiторингу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вiтру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капiталiзоване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програмне забезпечення.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Придбанi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нематерiальнi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капiталiзуються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витрат, понесених на їх придбання та введення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експлуатацiю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Нематерiальнi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облiковуються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первiсною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вирахуванням накопиченої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амортизацiї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збиткiв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знецiнення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наявностi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Балансова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нематерiальних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у випадку їх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знецiнення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знижується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використання або справедливої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мiнус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витрати на продаж, залежно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того, яка з цих сум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бiльша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Амортизацiя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вiдноситься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прибуток чи збиток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лiнiйним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методом.</w:t>
      </w:r>
    </w:p>
    <w:p w14:paraId="073BE186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Оренда.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орендує землю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мiсцевої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влади для свого об'єкта з виробництва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lastRenderedPageBreak/>
        <w:t>електроенергiї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вiдновлюваних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джерел. Договори оренди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укладенi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49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мають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опцiони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подовження. Умови оренди переглядаються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iндивiдуальнiй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мiстять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широкий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дiапазон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рiзних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положень. Договори оренди не встановлюють зобов'язань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дотримання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показникiв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але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орендованi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активи можуть використовуватися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забезпечення для отримання позикових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коштiв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1F477712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Оренднi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платежi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розраховуються як процент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"нормативної грошової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землi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". Нормативна грошова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землi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справедливої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землi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станом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дату,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оскiльки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Українi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ринок продажу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землi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юридичних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ще не запущено.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Крiм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того,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нормативної грошової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землi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являють собою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ринкового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iндексу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чи ставки. Загалом, нормативна грошова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землi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основана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спецiальних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вимогах законодавства. Отже,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керiвництво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дiйшло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висновку,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оренднi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платежi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нормативної грошової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землi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мають бути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включенi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розрахунку зобов'язання з оренди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згiдно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МСФЗ 16 i,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оренднi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активи та зобов'язання не мають бути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облiкованi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оренди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землi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13AFB985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Iншi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договори оренди стосуються оренди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офiсних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примiщень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пов'язаної сторони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укладенi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строком на 12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мiсяцiв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менше.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Платежi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цiєю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короткостроковою орендою визнаються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лiнiйним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методом як витрати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складi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прибутку чи збитку.</w:t>
      </w:r>
    </w:p>
    <w:p w14:paraId="576CDDD6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Класифiкацiя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класифiкує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активи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такi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категорiї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: за справедливою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через прибуток чи збиток, за справедливою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через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сукупний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дохiд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за амортизованою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Класифiкацiя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подальша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боргових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залежить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(i)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бiзнес-моделi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портфелем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(ii) характеристик грошових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потокiв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активом.</w:t>
      </w:r>
    </w:p>
    <w:p w14:paraId="06872F44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Бiзнес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-модель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вiдображає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у який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управляє активами з метою отримання грошових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потокiв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: чи є метою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(i) виключно отримання передбачених договором грошових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потокiв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("утримання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отримання передбачених договором грошових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потокiв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"), або (ii) отримання передбачених договором грошових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потокiв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грошових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потокiв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виникають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результатi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продажу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("утримання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отримання передбачених договором грошових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потокiв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продажу"), або якщо не застосовується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пункт (i),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пункт (ii),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вiдносяться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категорiю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"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бiзнес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-моделей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справедливою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через прибуток чи збиток. </w:t>
      </w:r>
    </w:p>
    <w:p w14:paraId="0B2CF2FD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Бiзнес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-модель визначається для групи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портфеля)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всiх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доказiв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намiр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здiйснити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досягнення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встановленої для портфеля, наявного на дату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</w:p>
    <w:p w14:paraId="567278A0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Якщо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бiзнес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-модель передбачає утримання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отримання передбачених договором грошових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потокiв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для отримання передбачених договором грошових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потокiв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продажу,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чи являють собою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грошовi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потоки виключно виплати основної суми боргу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процентiв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("тест на виплати основної суми боргу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процентiв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" або "SPPI-тест"). </w:t>
      </w:r>
    </w:p>
    <w:p w14:paraId="008A6C1E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Якщо умови договору передбачають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схильнiсть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ризику чи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волатильностi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вiдповiдають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умовам базового кредитного договору,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класифiкується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справедливою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через прибуток чи збиток. SPPI-тест виконується при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первiсному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визнаннi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активу, а подальша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проводиться.</w:t>
      </w:r>
    </w:p>
    <w:p w14:paraId="59627424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Початкове визнання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iнструментiв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iнструменти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включають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позиковi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кошти,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грошовi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кошти та їх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еквiваленти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iнвестицiї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рiзнi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iнструменти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такi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як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дебiторська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заборгованiсть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основною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кредиторська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заборгованiсть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основною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виникають безпосередньо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процесi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операцiйної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Всi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активи та зобов'язання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первiсно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визнаються за справедливою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плюс витрати,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понесенi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Найкращим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пiдтвердженням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справедливої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 початковому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визнаннi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угоди. </w:t>
      </w:r>
    </w:p>
    <w:p w14:paraId="310E8097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Усi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придбання або продажу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iнструментiв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передбачають поставку протягом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визначеного законодавством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традицiями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ринку (угоди "звичайної"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купiвлi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-продажу), визнаються на дату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угоди, тобто на дату, коли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зобов'язується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здiйснити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поставку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iнструмента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Всi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придбання або продажу визнаються на дату розрахунку,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при цьому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мiж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датою прийняття зобов'язань та датою розрахунку не визнається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облiкованих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первiсною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амортизованою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i визнається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складi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вiднесених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категорiю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"для подальшого продажу".</w:t>
      </w:r>
    </w:p>
    <w:p w14:paraId="1467FB4C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Рекласифiкацiя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iнструменти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рекласифiкуються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тiльки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випадку, якщо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змiнюється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бiзнес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-модель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портфелем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цiлому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Рекласифiкацiя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проводиться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перспективно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початку першого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пiсля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бiзнес-моделi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74204F4C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Знецiнення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оцiночний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резерв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кредитнi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збитки).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прогнозiв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кредитнi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збитки,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пов'язанi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борговими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iнструментами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амортизованою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за справедливою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через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сукупний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дохiд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та з ризиками,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виникають у зв'язку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зобов'язаннями щодо надання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кредитiв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кредитнi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збитки i визнає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збитки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знецiнення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договiрних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кожну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дату.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очiкуваних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кредитних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збиткiв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вiдображає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: (i) об'єктивну i зважену з урахуванням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iмовiрностi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суму, визначену шляхом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дiапазону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можливих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результатiв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(ii)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грошей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часi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(iii) всю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обгрунтовану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пiдтверджувану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минулi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подiї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поточнi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умови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прогнозованi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майбутнi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економiчнi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умови, доступну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дату без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надмiрних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витрат i зусиль.</w:t>
      </w:r>
    </w:p>
    <w:p w14:paraId="168F1BC3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Борговi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iнструменти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амортизованою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вiдображаються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 за вирахуванням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оцiночного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резерву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кредитнi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збитки. Щодо зобов'язань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кредитiв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визнається окремий резерв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кредитнi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збитки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складi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зобов'язань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стан.</w:t>
      </w:r>
    </w:p>
    <w:p w14:paraId="0B28B2C7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застосовує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триетапну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" модель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знецiнення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кредитної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моменту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первiсного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визнання.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iнструмент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який не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знецiненим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первiсному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визнаннi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класифiкується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як такий,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вiдноситься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Етапу 1.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Етапу 1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кредитнi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збитки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сумою, яка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дорiвнює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частинi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очiкуваних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кредитних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збиткiв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весь строк, що виникають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внаслiдок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подiй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дефолту,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можуть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вiдбутися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протягом наступних 12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мiсяцiв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чи до дати погашення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договору ("12-мiсячнi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кредитнi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збитки"). </w:t>
      </w:r>
    </w:p>
    <w:p w14:paraId="335F32D8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Якщо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iдентифiкує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значне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пiдвищення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кредитного ризику з моменту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первiсного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визнання, актив переводиться в Етап 2, 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кредитнi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збитки за цим активом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очiкуваних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кредитних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збиткiв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весь строк, тобто до дати погашення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договору, але з урахуванням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очiкуваної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передоплати, якщо вона передбачена ("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кредитнi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збитки за весь строк"). Якщо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визначає,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знецiненим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актив переводиться в Етап 3,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 ньому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кредитнi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збитки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як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кредитнi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збитки за весь строк. Для придбаних чи створених кредитно-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знецiнених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кредитнi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збитки завжди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як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кредитнi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збитки за весь строк. </w:t>
      </w:r>
    </w:p>
    <w:p w14:paraId="662E44EF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Модифiкацiя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iнодi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переглядає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чином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модифiкує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договiрнi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умови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чи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модифiкацiя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передбачених договором грошових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потокiв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суттєвою. Якщо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модифiкованi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умови суттєво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вiдрiзняються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так що права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грошовi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потоки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первiсного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активу спливають,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припиняє визнання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первiсного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активу i визнає новий актив за справедливою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Датою перегляду умов вважається дата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первiсного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визнання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цiлей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розрахунку подальшого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знецiнення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у тому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визначення факту значного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пiдвищення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кредитного ризику.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також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нового кредиту чи боргового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iнструмента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критерiю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виплат виключно основної суми боргу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процентiв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Будь-яка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рiзниця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мiж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балансовою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первiсного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активу, визнання якого припинене, та справедливою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нового, суттєво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модифiкованого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вiдображається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складi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прибутку чи збитку, якщо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рiзниця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сутi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вiдноситься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власниками.</w:t>
      </w:r>
    </w:p>
    <w:p w14:paraId="18177512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ситуацiї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коли перегляд умов був викликаний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труднощами контрагента чи його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неспроможнiстю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виконати первинно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узгодженi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платежi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порiвнює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первiснi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скоригованi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грошовi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потоки з активами на предмет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iстотної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вiдмiнностi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вигод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внаслiдок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модифiкацiї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умови договору. Якщо ризики i вигоди 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змiнюються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iстотна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вiдмiннiсть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модифiкованого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первiсного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i його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модифiкацiя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призводить до припинення визнання.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lastRenderedPageBreak/>
        <w:t>Компанiя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перерахунок валової балансової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шляхом дисконтування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модифiкованих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грошових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потокiв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договором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первiсною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ефективною процентною ставкою (чи за ефективною процентною ставкою, скоригованою з урахуванням кредитного ризику для придбаних або створених кредитно-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знецiнених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i визнає прибуток чи збиток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модифiкацiї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складi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прибутку чи збитку. </w:t>
      </w:r>
    </w:p>
    <w:p w14:paraId="56F2EAC3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Категорiї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зобов'язань. 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зобов'язання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класифiкуються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як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такi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в подальшому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амортизованою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крiм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: (i)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зобов'язань,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справедливою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через прибуток чи збиток: ця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класифiкацiя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застосовується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похiдних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iнструментiв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зобов'язань, утримуваним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торгiвлi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(наприклад,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короткi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позицiї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паперах), умовної винагороди, визнаної покупцем при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об'єднаннi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бiзнесу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зобов'язань, визначених як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такi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первiсному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визнаннi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; та (ii)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гарантiї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зобов'язань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кредитiв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40250FA9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Припинення визнання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списує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активи з балансу, коли (i) активи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погашенi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права на отримання грошових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потокiв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iнакше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втратили свою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чиннiсть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(ii)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передала, в основному,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всi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ризики та вигоди,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пов'язанi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володiнням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активами, або (iii)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передала та не залишила, в основному,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всi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ризики та вигоди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володiння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але припинила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здiйснювати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контроль. Контроль вважається збереженим, якщо контрагент не має практичної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можливостi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повнiстю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продати актив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непов'язанiй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сторонi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без внесення додаткових обмежень на перепродаж.</w:t>
      </w:r>
    </w:p>
    <w:p w14:paraId="68D6918C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Припинення визнання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зобов'язань. Припинення визнання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зобов'язання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вiдбувається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випадку виконання, анулювання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закiнчення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термiну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зобов'язання. Суттєва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умов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iснуючого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зобов'язання або його частини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облiковується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як врегулювання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первiсного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зобов'язання i визнання нового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зобов'язання.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ходi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суттєвостi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умов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керiвництво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враховує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кiлькiснi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якiснi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фактори.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Якiснi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фактори включають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форми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iнструмента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процентної ставки,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показникiв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борговими зобов'язаннями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гарантiв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Рiзниця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мiж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балансовою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зобов'язання (або частини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зобов'язання), врегульованого або переданого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сторонi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та сумою сплаченої винагороди, включаючи будь-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переданi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негрошовi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активи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прийнятi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зобов'язання, визнається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складi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прибутку чи збитку. Якщо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обмiну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умов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зобов'язання 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облiковується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як врегулювання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зобов'язання, будь-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понесенi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витрати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сплаченi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комiсiйнi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призводять до коригування балансової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зобов'язання та амортизуються протягом залишкового строку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зобов'язання, умови якого були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</w:p>
    <w:p w14:paraId="0A9A88D2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Прибутки та збитки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кредитiв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наданих пов'язаним сторонам. Прибутки та збитки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дострокового погашення, а також ефект дисконтування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курсовi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рiзницi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кредитами, наданими пов'язаним сторонам, визнаються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прибутки чи збитки в тому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в якому вони виникли.</w:t>
      </w:r>
    </w:p>
    <w:p w14:paraId="657F9569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Податок на прибуток.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податки на прибуток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показанi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вимог законодавства України. Витрати з податку на прибуток включають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поточнi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податковi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вiдрахування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вiдстрочений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податок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вiдображаються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прибуток чи збиток, якщо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тiльки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вони не стосуються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цьому самому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безпосередньо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складi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</w:p>
    <w:p w14:paraId="6A93D507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Поточний податок - це сума, що, як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має бути сплачена податковим органам або ними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вiдшкодована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стосовно оподатковуваних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прибуткiв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збиткiв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поточний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попереднi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податки, за винятком податку на прибуток,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облiковуються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складi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операцiйних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витрат.</w:t>
      </w:r>
    </w:p>
    <w:p w14:paraId="44605F5C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Вiдстрочений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податок на прибуток розраховується за методом балансових зобов'язань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вiдносно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перенесених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минулих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податкових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збиткiв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тимчасових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рiзниць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виникають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мiж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податковою базою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зобов'язань та їх балансовою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цiлей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виключення при початковому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визнаннi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вiдстрочений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податок не визнається для тимчасових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рiзниць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виникають при початковому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визнаннi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активу або зобов'язання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результатi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яка не є об'єднанням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яка при початковому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визнаннi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впливає на бухгалтерський або оподатковуваний прибуток. Суми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вiдстрочених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податкiв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визначаються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використанням ставок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оподаткування,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дiють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практично були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введенi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станом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дату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застосовуватимуться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коли будуть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сторнованi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тимчасовi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рiзницi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зарахованi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перенесенi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минулих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податковi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збитки.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Вiдстроченi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податковi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активи та зобов'язання згортаються.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Вiдстроченi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податковi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активи по тимчасових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рiзницях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зменшують оподатковувану базу,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перенесенi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податковi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збитки визнаються лише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тiєю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мiрою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iснує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ймовiрнiсть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отримання в майбутньому оподатковуваного прибутку,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вiдносно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якого можна буде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реалiзувати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тимчасовi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рiзницi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</w:p>
    <w:p w14:paraId="403722E4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Товарно-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матерiальнi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запаси. Товарно-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матерiальнi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запаси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облiковуються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собiвартiстю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чистою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реалiзацiї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залежно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того, яка з них менша.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запасних частин визначається за методом ФIФО. Чиста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реалiзацiї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- це розрахункова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реалiзацiї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запасiв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ходi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господарської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вирахуванням витрат на доведення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запасiв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завершеного стану i витрат на збут. </w:t>
      </w:r>
    </w:p>
    <w:p w14:paraId="1E424FD5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Передоплати. Передоплати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облiковуються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первiсною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мiнус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резерв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знецiнення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Передоплати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вiдносяться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категорiї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довгострокових, якщо товари чи послуги,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було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здiйснено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передоплату, будуть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отриманi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через один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пiзнiше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або якщо передоплати стосуються активу, який при початковому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визнаннi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буде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вiднесений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категорiї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необоротних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Передоплати,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метою придбання активу, включаються до балансової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пiсля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того, як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отримала контроль над цим активом i якщо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iснує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ймовiрнiсть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того,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отримає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майбутнi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економiчнi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вигоди,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пов'язанi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таким активом.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передоплати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вiдносяться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прибуток чи збиток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пiсля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отримання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послуг,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вони були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Якщо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iснує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свiдчення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того, що активи, товари чи послуги,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була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здiйснена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передоплата, не будуть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отриманi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балансова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передоплати зменшується належним чином,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збиток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знецiнення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визнається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прибуток чи збиток.</w:t>
      </w:r>
    </w:p>
    <w:p w14:paraId="70FD7166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Грошовi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кошти та їх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еквiваленти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Грошовi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кошти та їх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еквiваленти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складаються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коштiв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банкiвських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рахунках,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депозитiв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запитання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короткострокових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високолiквiдних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iнвестицiй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первiсним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строком 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бiльше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трьох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мiсяцiв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Грошовi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кошти та їх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еквiваленти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облiковуються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амортизованою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використанням методу ефективної процентної ставки. Суми, використання яких обмежене, виключаються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складу грошових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коштiв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їх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еквiвалентiв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пiдготовцi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рух грошових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коштiв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Суми, обмеження щодо яких не дозволяють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обмiняти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їх або використати для розрахунку по зобов'язаннях протягом,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принаймнi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дванадцяти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мiсяцiв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пiсля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дати, включено до складу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необоротних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45F439C9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Податок на додану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(ПДВ).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Українi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ПДВ стягується за двома ставками: 20% при продажу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внутрiшньому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ринку країни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iмпортi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послуг та 0% при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експортi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послуг. Зобов'язання з ПДВ платника податку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дорiвнює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загальнiй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сумi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ПДВ,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акумульованiй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i виникає на дату, визначену касовим методом, для 2021 та 2020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Кредит з ПДВ - це сума, на яку платник податку має право зменшити свої зобов'язання з ПДВ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Право на кредит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ПДВ виникає у момент отримання податкової накладної з ПДВ, яка видається на дату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платежу постачальнику або на дату отримання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послуг, залежно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того,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вiдбувається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ранiше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ПДВ, який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вiдноситься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купiвлi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-продажу,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вiдображається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балансi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розгорнуто i розкривається окремо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складi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зобов'язань. У тих випадках, коли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знецiнення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дебiторської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заборгованостi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був створений резерв, збиток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знецiнення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облiковується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валовою сумою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заборгованостi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включаючи ПДВ.</w:t>
      </w:r>
    </w:p>
    <w:p w14:paraId="4559A4DE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Учасники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мають право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вiдшкодування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їхнiх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часток у статутному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грошовiй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формi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Зобов'язання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вiдшкодування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призводить до виникнення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зобов'язання, сума якого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дорiвнює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приведенiй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вiдшкодування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навiть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якщо вказане зобов'язання залежить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намiру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учасника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реалiзувати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своє право. Проте у певних випадках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може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класифiкувати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свої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активи як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якщо задоволено кожен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критерiїв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передбачених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пп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16A та 16Б МСБО 32. </w:t>
      </w:r>
    </w:p>
    <w:p w14:paraId="1B16B21E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виконує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критерiї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передбаченi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пп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16A та 16Б МСБО 32, тому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належать учасникам,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вiдповiдають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визначенню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iнструментiв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класифiкованi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як власний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</w:p>
    <w:p w14:paraId="50BBD7BA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lastRenderedPageBreak/>
        <w:t>Дивiденди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Дивiденди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визнаються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складi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зобов'язань i вираховуються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дату,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тiльки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якщо вони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оголошенi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чи станом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дату.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дивiденди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розкривається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разi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якщо вони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заявленi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дати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заявленi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оголошенi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пiсля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дати, але до ухвалення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випуску.</w:t>
      </w:r>
    </w:p>
    <w:p w14:paraId="514FE890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Кредиторська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заборгованiсть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 основною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кредиторська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заборгованiсть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Кредиторська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заборгованiсть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основною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кредиторська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заборгованiсть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визнається i спочатку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iнструментiв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описаної вище. У подальшому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iнструменти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фiксованим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строком погашення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переоцiнюються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амортизованою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використанням методу ефективної процентної ставки. Амортизована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обчислюється з урахуванням витрат на проведення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 також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всiх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премiй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дисконтiв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 розрахунку. </w:t>
      </w:r>
    </w:p>
    <w:p w14:paraId="0199CF08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Умовнi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активи та зобов'язання. Умовний актив не визнається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нього розкривається у випадку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ймовiрностi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надходження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економiчних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вигiд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Умовнi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зобов'язання не визнаються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крiм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випадкiв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коли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iснує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ймовiрнiсть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вiдтоку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економiчних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ресурсiв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того, щоб розрахуватися по зобов'язаннях, i їхню суму можна розрахувати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достатнiм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рiвнем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точностi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умовнi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зобов'язання розкривається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крiм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випадкiв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коли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ймовiрнiсть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вiдтоку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ресурсiв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передбачають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економiчнi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вигоди, є незначною. </w:t>
      </w:r>
    </w:p>
    <w:p w14:paraId="04A81CE8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Визнання виручки.  Визнання доходу.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реалiзує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електроенергiю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вироблену своїми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потужностями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ДП "Гарантований покупець", яка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як гарантований постачальник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електроенергiї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вiдновлюваних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джерел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пiльговим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тарифом.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Дохiд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реалiзацiї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електроенергiї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- це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одиниць, поставлених протягом року, за вирахуванням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вiдшкодування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дисбалансу.</w:t>
      </w:r>
    </w:p>
    <w:p w14:paraId="4069B032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дохiд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продажу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електроенергiї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визначений момент часу.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Дохiд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визнається при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передачi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контролю над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електроенергiєю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Дохiд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реалiзацiї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електричної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енергiї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визнається в тому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 якому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електроенергiя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була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вiдпущена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кiнцевому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споживачевi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даних показань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лiчильникiв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3199512E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отримує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компенсацiю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обмеження виробництва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електроенергiї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ДП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Нацiональна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енергетична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"Укренерго".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Компенсацiя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визначається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очiкуваного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виробництва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електроенергiї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обмеження, розрахованого з використанням фактичного обсягу виробництва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попереднiй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помноженого на поточну ставку "зеленого" тарифу.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компенсацiю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продажу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електроенергiї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визначений момент часу.</w:t>
      </w:r>
    </w:p>
    <w:p w14:paraId="61CC1239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Доходи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продажiв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визнаються в момент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передачi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контролю.</w:t>
      </w:r>
    </w:p>
    <w:p w14:paraId="6CE3FD9B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Визнання витрат. Витрати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облiковуються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методом нарахування.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Собiвартiсть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реалiзованої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продукцiї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включає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амортизацiйнi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витрати, витрати на техобслуговування, витрати на персонал,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транспортнi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витрати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видатки.</w:t>
      </w:r>
    </w:p>
    <w:p w14:paraId="0185088A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доходи та витрати.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доходи i витрати включають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процентнi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витрати за позиковими коштами, доходи та збитки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виникнення i дострокового погашення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iнструментiв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процентнi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доходи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iнвестованих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коштiв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</w:p>
    <w:p w14:paraId="67A558E4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Витрати за позиковими коштами,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вiдносяться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будiвництва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яких вимагається тривалий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часу,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капiталiзуються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складi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цих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Всi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процентнi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витрати за позиковими коштами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вiдносяться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витрати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використанням методу ефективної процентної ставки.</w:t>
      </w:r>
    </w:p>
    <w:p w14:paraId="4D501CF6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Загальнi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специфiчнi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витрати на позики, включаючи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курсовi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рiзницi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виникають на позиках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iноземнiй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валютi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якщо вони розглядаються як коригування витрат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вiдсотки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безпосередньо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пов'язанi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придбанням,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будiвництвом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виробництвом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квалiфiкацiйного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активу,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капiталiзуються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протягом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часу який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необхiдний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завершення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пiдготовки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активу до використання або продажу за призначенням.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Квалiфiкованi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активи - це активи,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пiдготовки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використання або продажу яких обов'язково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потрiбен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значний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часу.</w:t>
      </w:r>
    </w:p>
    <w:p w14:paraId="1573F185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Iнвестицiйний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дохiд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отриманий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тимчасового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iнвестування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конкретних позик, до їх витрати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квалiфiкованi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активи, вираховується з витрат на позики,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пiдлягають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капiталiзацiї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1C05413A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Суми сплачених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вiдсоткiв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представленi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роздiлi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грошових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потокiв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рух грошових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коштiв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10A4139B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lastRenderedPageBreak/>
        <w:t>Процентнi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доходи визнаються по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мiрi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нарахування з урахуванням ефективної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доходностi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активу.</w:t>
      </w:r>
    </w:p>
    <w:p w14:paraId="0190EA5E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F7BCF72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4.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Опис обраної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достатнiсть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робочого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поточних потреб,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можливi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шляхи покращення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лiквiдностi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</w:p>
    <w:p w14:paraId="3BD22434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цiлей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включає в себе:</w:t>
      </w:r>
    </w:p>
    <w:p w14:paraId="07C3B16E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Статутний;  </w:t>
      </w:r>
    </w:p>
    <w:p w14:paraId="797A6C2D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Нерозподiлений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прибуток (накопичений збиток).</w:t>
      </w:r>
    </w:p>
    <w:p w14:paraId="6894E26C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Головною метою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пiдтримка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достатньої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кредитоспроможностi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забезпеченостi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власними коштами з метою збереження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можливостi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продовжувати свою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як безперервно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дiючого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стосовно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нацiлена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забезпечення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пiдтримку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оптимальної структури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зменшення загальних витрат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гнучкостi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необхiдних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доступу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ринкiв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Керiвництво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намагається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зберiгати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баланс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мiж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бiльш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високою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дохiднiстю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яку можна досягти при вищому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позикових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коштiв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та перевагами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стабiльнiстю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забезпечує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стiйка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позицiя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32BF2E9D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розглядає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позики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важливих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компонентiв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i, як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наслiдок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 частину своєї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6B6C0DA8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пiдтримування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коригування структури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може коригувати суму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дивiдендiв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виплачуються власникам, повертати їм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збiльшувати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статутного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продавати активи для зменшення суми боргу.  </w:t>
      </w:r>
    </w:p>
    <w:p w14:paraId="2B54D0F5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Сума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яким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станом на 31 грудня 2023 року, має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вiд'ємне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значення 816 758 тисяч гривень. </w:t>
      </w:r>
    </w:p>
    <w:p w14:paraId="6FE10245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головним чином, стосується виконання вимог українського законодавства та нормативних вимог НКРЕКП, загальнодержавного регулятивного органу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галузi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електроенергетики, виконанню кредитних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ковенант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</w:p>
    <w:p w14:paraId="262104E8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Цiлi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процедури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протягом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закiнчився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31 грудня 2023 року, 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змiнювалися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5BC60B3A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57A98CD5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5. Опис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дослiджень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розробок, сума витрат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дослiдження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розробку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1E8C9C46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Протягом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року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дослiджень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розробок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здiйснювала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1353FB8E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17E62D10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6.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продуктiв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послуг) особи:</w:t>
      </w:r>
    </w:p>
    <w:p w14:paraId="745B744F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1) опис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продуктiв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та/або послуг),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виробляє/надає особа;</w:t>
      </w:r>
    </w:p>
    <w:p w14:paraId="7389EF0F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Основною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генерацiя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реалiзацiя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електроенергiї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виробленої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вiтроелектростанцiями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Українi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</w:p>
    <w:p w14:paraId="0DA5161A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кiнця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лютого 2022 року та по дату цього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станцiя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знаходиться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територiї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тимчасово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непiдконтрольної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урядом України. 24 лютого 2022 року за розпорядженням диспетчерської служби НЕК Укренерго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призупинила виробництво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електроенергiї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крiм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того, були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пошкодженi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з'єднання електропередавальних мереж, що унеможливило передачу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електроенергiї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114D9C78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2) обсяги виробництва (у натуральному та грошовому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виразi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);</w:t>
      </w:r>
    </w:p>
    <w:p w14:paraId="697863D5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обсяги виробництва у натуральному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виразi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- 0 млн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кВтг</w:t>
      </w:r>
      <w:proofErr w:type="spellEnd"/>
    </w:p>
    <w:p w14:paraId="4A9AE414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обсяги виробництва у грошовому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виразi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- 0 тис. грн без ПДВ.</w:t>
      </w:r>
    </w:p>
    <w:p w14:paraId="332CBD37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середньореалiзацiйнi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продуктiв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5663BAAD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0 грн за МВт</w:t>
      </w:r>
    </w:p>
    <w:p w14:paraId="4AFD5491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4) загальна сума виручки;</w:t>
      </w:r>
    </w:p>
    <w:p w14:paraId="73A210B8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48 тис грн (за рахунок отримання акту коригування за Лютий 2022)</w:t>
      </w:r>
    </w:p>
    <w:p w14:paraId="2B685F14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5) загальна сума експорту, частка експорту в загальному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обсязi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продажiв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5E143C09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загальна сума експорту - 0 тис. грн., частка експорту в загальному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обсязi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наданих послуг - 0%</w:t>
      </w:r>
    </w:p>
    <w:p w14:paraId="495000D5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6)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залежнiсть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сезонних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1D3CC3DF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прямої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залежностi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сезонних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немає</w:t>
      </w:r>
    </w:p>
    <w:p w14:paraId="3F330958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7)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клiєнти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бiльше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5 %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загальнiй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сумi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виручки);</w:t>
      </w:r>
    </w:p>
    <w:p w14:paraId="23FA4BD0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ДП "Гарантований покупець"</w:t>
      </w:r>
    </w:p>
    <w:p w14:paraId="543B320B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8) ринки збуту та країни, в яких особою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7DFBB4C5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Україна</w:t>
      </w:r>
    </w:p>
    <w:p w14:paraId="3C52F588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9) канали збуту;</w:t>
      </w:r>
    </w:p>
    <w:p w14:paraId="55A247EF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ДП "Гарантований покупець"</w:t>
      </w:r>
    </w:p>
    <w:p w14:paraId="4DAE7A62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10)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постачальники та види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та/або послуг,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вони постачають/надають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особi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країни з яких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постачання/надання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/послуг;</w:t>
      </w:r>
    </w:p>
    <w:p w14:paraId="3999E448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Беручи до уваги,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станцiя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зупинила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зв'язку з повномасштабним вторгненням,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постачальники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вiдсутнi</w:t>
      </w:r>
      <w:proofErr w:type="spellEnd"/>
    </w:p>
    <w:p w14:paraId="5FD78076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11)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особливостi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стану розвитку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галузi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особа;</w:t>
      </w:r>
    </w:p>
    <w:p w14:paraId="696814B1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Галузевi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подiї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14:paraId="58EEC4BB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Ринок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електроенергiї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Український ринок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електроенергiї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передбачає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рiзнi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механiзми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купiвлi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-продажу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електроенергiї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 саме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прямi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договори, ринок на добу наперед,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внутрiшньодобовий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ринок, балансуючий ринок та ринок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допомiжних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послуг. Ринок прямих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- це продаж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електроенергiї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двостороннiх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укладених на строк до одного року. Ринок на добу наперед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внутрiшньодобовий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ринок - це продаж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електроенергiї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покриття наступної доби, на якому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всi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проводяться на майданчику ДП "Оператор ринку".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Цiноутворення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ринку "на добу вперед" базується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попитi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пропозицiї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обмеженому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прайс-кепом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(максимальна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електроенергiю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ринку, встановлена НКРЕКП). Балансуючий ринок є ринком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вiдхилень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фактичного погодинного виробництва та споживання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електроенергiї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запланованого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графiка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торгiвлi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разом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ринками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допомiжних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послуг створено для забезпечення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достатнiх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обсягiв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електроенергiї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необхiдних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балансування виробництва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iмпорту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електроенергiї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режимi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реального часу/ експорт,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перевантаженнями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Об'єднанiй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енергосистемi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(ОЕС) України, а також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врегулювання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дисбалансiв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електроенергiї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</w:p>
    <w:p w14:paraId="5AFE327E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Повномасштабне вторгнення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росiї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Україну принесло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величезнi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виклики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українськiй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енергосистемi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першi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мiсяцi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вiйни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13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мiльйонiв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людей покинули країну або переїхали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безпечнiшi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регiони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зупинили виробництво, що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поєднаннi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пошкодженням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мережi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знизило споживання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енергiї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30%. На тимчасово окупованих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територiях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розташована велика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кiлькiсть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електростанцiй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у тому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Запорiзька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атомна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електростанцiя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найбiльша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атомна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станцiя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Європi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та переважна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бiльшiсть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електростанцiй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вiдновлюваними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джерелами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енергiї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далi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 тексту ВДЕ). За даними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Мiненерго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України, 90%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вiтрових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електростанцiй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(ВЕС) i до 60% сонячних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електростанцiй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(СЕС)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розташованi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територiї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активних бойових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виробництво СЕС зменшилося на 40%, а виробництво ВЕС - на 67%,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порiвняно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тим же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2021 року. </w:t>
      </w:r>
    </w:p>
    <w:p w14:paraId="64E3EF93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режимi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воєнного стану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Мiненерго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знизило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рiвень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розрахункiв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генеруючими джерелами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вiдновлюваної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енергетики з фактичним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рiвнем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розрахункiв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15-17%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мiсячного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продажу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електроенергiї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червнi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2022 року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Мiненерго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встановило новий порядок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розподiлу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коштiв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виробникiв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електроенергiї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вiдновлюваних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джерел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воєнного стану, який набрав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чинностi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5 липня 2022 року.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Згiдно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цим порядком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мiнiмальний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рiвень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оплати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електроенергiї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ВДЕ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генерацiї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встановлено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18%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фактичних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мiсячних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продажiв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закiнчення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воєнного стану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Українi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Кошти, що залишаться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пiсля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розподiлу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мiнiмального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рiвня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платежу, будуть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використанi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ДП "Гарантований покупець" для подальшого погашення виробникам ВДЕ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пропорцiйно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сумам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заборгованостi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перед ними за вироблену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електроенергiю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</w:p>
    <w:p w14:paraId="176AD882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 16 березня 2022 року українська енергосистема працює синхронно з європейською континентальною мережею ENTSO-E i тепер є частиною європейського енергетичного простору.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Комерцiйний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обмiн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електроенергiєю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українсько-молдовською енергосистемою розпочався 30 червня 2022 року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мiжсистемному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з'єднаннi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мiж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Україною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Румунiєю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пiсля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чого 7 липня 2022 року розпочався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мiжсистемний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з'єднання Україна-Словаччина. 28 листопада 2023 року оператори ГТС континентальної Європи оголосили, що український оператор ГТС, досягла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ключовим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технiчним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вимогам,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lastRenderedPageBreak/>
        <w:t>необхiдним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забезпечення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постiйного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з'єднання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мiж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енергосистемами континентальної Європи та України. З листопада 2023 року оператори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трансмiсiї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континентальної Європи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збiльшили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лiмiт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потужностi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торгiвлi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електроенергiєю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континентальної Європи в Україну та Молдову до 1700 мегават,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вiдображає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збiльшення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500 МВт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порiвняно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попереднiм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лiмiтом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</w:p>
    <w:p w14:paraId="7900C199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Потенцiйнi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наслiдки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збiльшення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експорту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електроенергiї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європейських країн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такi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: </w:t>
      </w:r>
    </w:p>
    <w:p w14:paraId="2D100AA3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Можливiсть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забезпечити додаткову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лiквiднiсть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ринку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електроенергiї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отримати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значнi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додатковi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прибутки. </w:t>
      </w:r>
    </w:p>
    <w:p w14:paraId="5B74D306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Постачання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електроенергiї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України значно посилить енергетичну безпеку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Центральнiй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Схiднiй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Європi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 також допоможе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стабiлiзувати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яка зараз у 2-3 рази вища,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нiж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Українi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Водночас постачання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електроенергiї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України могло б покрити частину споживання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електроенергiї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країнах ЄС i зменшити їхню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залежнiсть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поставок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енергоресурсiв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РФ. </w:t>
      </w:r>
    </w:p>
    <w:p w14:paraId="2BD075C8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Станом на дату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цiєї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нова форма розрахунку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небалансiв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була затверджена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Нацiональною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комiсiєю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державне регулювання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сферi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енергетики та комунальних послуг ("НКРЕКП").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сiчнi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2024 року НКРЕКП ухвалила постанову №178 про затвердження нової формули розрахунку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небалансiв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</w:p>
    <w:p w14:paraId="77434302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30 травня 2023 року Уряд затвердив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удвiчi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пiдвищення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електроенергiю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населення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Українi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З 1 червня 2023 року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електроенергiї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населення становить 2,64 грн/кВт-год.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українського Уряду наблизити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населення до ринкового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рiвня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зменшить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субсидiї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насамперед за рахунок генеруючих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станцiй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вiдповiдальних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забезпечення безпеки енергопостачання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Українi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</w:p>
    <w:p w14:paraId="6A6E9D42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30 грудня 2023 року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Кабiнет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Мiнiстрiв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України скасував положення постанови, яка забороняла нарахування та стягнення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заборгованiсть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населення за житлово-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комунальнi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послуги, а також припинення надання послуг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разi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їх несплати.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Мораторiй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припинення надання комунальних послуг тепер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дiятиме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лише на окупованих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територiях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там, де тривають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бойовi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 також якщо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внаслiдок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бойових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було пошкоджено майно. Ця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пiдвищить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платiжну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дисциплiну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домогосподарств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комунальнi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послуги, в тому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спожиту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електроенергiю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позитивно вплине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лiквiднiсть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енергетичного ринку України. </w:t>
      </w:r>
    </w:p>
    <w:p w14:paraId="3093DECB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26 червня 2023 року НКРЕКП прийняла Постанову № 1126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граничних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будуть застосовуватися на РДН,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Внутрiшньоденному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ринку та Балансуючому ринку з 1 липня 2023 року. Постанова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пiдвищує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рiвень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максимальнi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обмеження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всi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години: з 00:00 до 07:00 - 3000 грн/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МВт·год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 з 07:00 до 19:00 - 5600 грн/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МВт·год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; з 19:00 до 23:00 - 7200 грн/МВт-год (найвищий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лiмiт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нововведений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вечiрнiй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пiковий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та встановлює єдиний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мiнiмальний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лiмiт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мiнiмальний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10,00 грн/МВт-год.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Пiдвищення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лiмiтiв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призведе до зростання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електроенергiю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позитивно вплине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лiквiднiсть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ДП "Гарантований покупець". Це, у свою чергу, призведе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пiдвищення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рiвня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розрахункiв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мiж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ДП "Гарантований покупець" i виробниками ВДЕ. </w:t>
      </w:r>
    </w:p>
    <w:p w14:paraId="33D6E837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30 червня 2023 року Верховна Рада України ухвалила Закон № 3220-IX "Про внесення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деяких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законiв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України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вiдновлення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"зеленої"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трансформацiї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енергетичної системи України". Закон передбачає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наступнi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: </w:t>
      </w:r>
    </w:p>
    <w:p w14:paraId="569750FC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Закон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чiтко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дозволив виробникам ВДЕ зараховувати торгову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дебiторську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заборгованiсть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ДП "Гарантований покупець"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торговою кредиторською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заборгованiстю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небаланси. </w:t>
      </w:r>
    </w:p>
    <w:p w14:paraId="060AA692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Гарантований покупець має застосувати нову форму розрахунку небалансу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починаючи з вересня 2022 року,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пiсля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прийняття нового розрахунку НКРЕКП. </w:t>
      </w:r>
    </w:p>
    <w:p w14:paraId="61A4EC67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Вiдновленi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модернiзованi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зеленi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"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електростанцiї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збережуть початково наданий "зелений" тариф. До прийняття закону виробники ВДЕ втрачали "зелений" тариф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разi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модернiзацiї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вiдновлення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оскiльки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"зелений" тариф надавався безпосередньо енергетичному обладнанню. </w:t>
      </w:r>
    </w:p>
    <w:p w14:paraId="0F0E228F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Закон запровадив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термiн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гарантiя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походження"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електроенергiї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виробленої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вiдновлюваних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джерел,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ДИРЕКТИВИ (ЄС) 2018/2001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11 грудня 2018 року "Про сприяння використанню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енергiї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вiдновлюваних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джерел". </w:t>
      </w:r>
    </w:p>
    <w:p w14:paraId="2C507415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Закон надає ДП "Гарантований покупець"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можливiсть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експортувати "зелену"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електроенергiю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загальних ринкових умовах. </w:t>
      </w:r>
    </w:p>
    <w:p w14:paraId="258222F2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Закон запроваджує новий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механiзм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стимулювання виробництва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електроенергiї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вiдновлюваних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джерел - зелену надбавку.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закону, ДП "Гарантований покупець" має компенсувати виробникам ВДЕ,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продають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електроенергiю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"зеленим" тарифом, або виробникам,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отримали право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пiдтримки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результатами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аукцiону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рiзницю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мiж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"зеленим" тарифом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аукцiону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проданої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електроенергiї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Ця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стимулюватиме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виробникiв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ВДЕ продавати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електроенергiю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лише ДП "Гарантований покупець", а 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покупцям, що дозволить виробникам ВДЕ стати повноправними учасниками ринку. </w:t>
      </w:r>
    </w:p>
    <w:p w14:paraId="0C83652D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12) опис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технологiй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використовує особа у своїй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27CD18DC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розпочала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будiвництво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Ботiєвської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ВЕС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груднi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2011 року. У 2012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було завершено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будiвництво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першої черги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Ботiєвської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ВЕС загальною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потужнiстю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90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мВт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включаючи 30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вiтрових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турбiн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об'єкти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iнфраструктури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У 2014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було завершено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будiвництво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другої черги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Ботiєвської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ВЕС загальною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потужнiстю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105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мВт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включаючи 35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вiтрових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турбiн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результатi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почала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реалiзовувати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електроенергiю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наприкiнцi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2012 року. Починаючи з 2013 року,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реалiзовувала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електроенергiю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Державному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"Енергоринок" та з липня 2019 року Державному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"Гарантований покупець" за "зеленим" тарифом.</w:t>
      </w:r>
    </w:p>
    <w:p w14:paraId="023F7B87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13)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мiсце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 на ринку, на якому вона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5872A815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Загальна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потужнiсть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станцiї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складає 200 МВт.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кiнця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лютого 2022 року та по дату цього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станцiя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знаходиться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територiї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тимчасово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непiдконтрольної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урядом України. 24 лютого 2022 року за розпорядженням диспетчерської служби НЕК Укренерго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призупинила виробництво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електроенергiї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крiм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того, були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пошкодженi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з'єднання електропередавальних мереж, що унеможливило передачу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електроенергiї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</w:p>
    <w:p w14:paraId="41A716C2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14)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рiвень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конкуренцiя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галузi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конкуренти особи;</w:t>
      </w:r>
    </w:p>
    <w:p w14:paraId="4220D4E3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законодавства вся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електроенергiя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вироблена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вiтроенергоустановками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викуповується ДП "ГАРАНТОВАНИЙ ПОКУПЕЦЬ".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Конкуренцiя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0093DC17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15)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перспективнi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плани розвитку особи;</w:t>
      </w:r>
    </w:p>
    <w:p w14:paraId="436F06BE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 2021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планувала продовжувати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без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iстотних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кiнця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лютого 2022 року та по дату цього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станцiя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знаходиться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територiї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тимчасово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непiдконтрольної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урядом України. 24 лютого 2022 року за розпорядженням диспетчерської служби НЕК Укренерго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призупинила виробництво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електроенергiї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крiм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того, були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пошкодженi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з'єднання електропередавальних мереж, що унеможливило передачу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електроенергiї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</w:p>
    <w:p w14:paraId="15627D32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7E69A1C1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7.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разi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якщо, особа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установою, то вказується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передбачена пунктами 1 (в тому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перелiк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банкiвських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послуг,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фактично надавались такою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установою протягом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), 4, 11-15.</w:t>
      </w:r>
    </w:p>
    <w:p w14:paraId="356F6AF7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не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установою.</w:t>
      </w:r>
    </w:p>
    <w:p w14:paraId="0E675755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D8E03F0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8. Опис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притаманнi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пiдходи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ризиками, заходи особи щодо зменшення впливу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3C39E089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Ринки, що розвиваються, до яких належить i Україна, зазнають впливу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рiзноманiтних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зокрема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економiчних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полiтичних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соцiальних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 також правових та законодавчих. Як уже траплялося в минулому,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фактичнi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передбачуванi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проблеми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збiльшення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передбачуваних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пов'язаних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iнвестуванням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економiку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країн, що розвиваються, можуть негативно вплинути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iнвестицiйний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клiмат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цих ринках та їхнє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економiчне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становище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цiлому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 Закони та нормативно-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акти, що впливають на роботу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ринках, що розвиваються, швидко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змiнюються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причому податкове, валютне та митне законодавство на таких ринках тлумачиться по-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рiзному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фiскальнi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перешкоди значно посилюють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проблеми, з якими стикаються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зараз працюють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Українi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Майбутнiй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напрямок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економiчного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розвитку країни значною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мiрою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залежить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ухваленої урядом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економiчної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фiскальної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монетарної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разом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lastRenderedPageBreak/>
        <w:t>змiнами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правовому, регуляторному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полiтичному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середовищi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 також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пiдтримки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боку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мiжнародних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установ. </w:t>
      </w:r>
    </w:p>
    <w:p w14:paraId="1367B327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ходi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своєї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наражається на ряд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серед яких ринковий ризик (включаючи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цiновий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ризик, валютний ризик, ризик грошових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потокiв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справедливої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процентної ставки), кредитний ризик та ризик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лiквiдностi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Загальна програма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спрямована на зведення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мiнiмуму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потенцiйного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негативного впливу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результати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пiддаються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пов'язанi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профiльною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виробництва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електроенергiї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0C50884F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Кредитний ризик.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наражається на кредитний ризик, який виникає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коли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сторона договору виявиться неспроможною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повнiстю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виконати свої зобов'язання при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настаннi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термiну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їх погашення. Кредитний ризик виникає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результатi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продажу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Компанiєю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продукцiї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кредитних умовах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контрагентами,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внаслiдок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яких виникають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активи.</w:t>
      </w:r>
    </w:p>
    <w:p w14:paraId="0889E777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Кредитний ризик пов'язаний з грошовими коштами та їх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еквiвалентами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iнструментами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депозитами,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розмiщеними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банках, а також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операцiями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оптовими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роздрiбними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клiєнтами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включаючи непогашену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дебiторську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заборгованiсть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зобов'язання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операцiями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При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виборi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банкiв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прийнятними вважаються лише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провiднi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українськi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банки, що на момент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розмiщення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коштiв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вважаються найменш ризиковими.   </w:t>
      </w:r>
    </w:p>
    <w:p w14:paraId="2D816C84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Рiвень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кредитного ризику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клiєнтiв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затверджується та контролюється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постiйнiй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всiх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значних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клiєнтах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вимагає заставного забезпечення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дебiторської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заборгованостi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основною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дебiторської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заборгованостi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 </w:t>
      </w:r>
    </w:p>
    <w:p w14:paraId="592CC4D7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Ринковий ризик.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наражається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ринковi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ризики.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Ринковi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пов'язанi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вiдкритими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позицiями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(а)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iноземними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валютами та (б) процентними активами i зобов'язаннями,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великою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мiрою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залежать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загальних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специфiчних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ринкових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Керiвництво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встановлює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лiмiти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сум ризику, що може бути прийнятий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Компанiєю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та щоденно контролює їх дотримання. Проте застосування такого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пiдходу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запобiгає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виникненню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збиткiв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межами цих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лiмiтiв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випадку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бiльш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суттєвих ринкових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588517C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Концентрацiя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кредитного ризику.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були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окремi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клiєнти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залишки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дебiторської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заборгованостi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якими складали 10%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бiльше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дебiторської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заборгованостi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основною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дебiторської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заборгованостi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</w:p>
    <w:p w14:paraId="79AAD2AB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Валютний ризик.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переважно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територiї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України,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сума, що наражається на валютний ризик, визначається головним чином кредитами та позиковими коштами.</w:t>
      </w:r>
    </w:p>
    <w:p w14:paraId="2960D50C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Ризик процентної ставки.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Оскiльки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зазвичай не має значних процентних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доходи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грошовi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потоки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основної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переважно не залежать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ринкових процентних ставок. Ризик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процентної ставки, на який наражається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пов'язаний з довгостроковими та короткостроковими позиковими коштами.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Позиковi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кошти,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залученi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перемiнними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процентними ставками, призводять до ризику процентної ставки.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Позиковi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кошти,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виданi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фiксованими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процентними ставками, призводять до ризику справедливої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процентної ставки.</w:t>
      </w:r>
    </w:p>
    <w:p w14:paraId="02D9E8A2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Ризик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лiквiдностi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Керiвництво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вiдстежує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рiвень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лiквiдностi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щодня.</w:t>
      </w:r>
    </w:p>
    <w:p w14:paraId="7CBE35F6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8291788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9.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Стратегiя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подальшої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 щонайменше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(щодо розширення виробництва,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реконструкцiї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полiпшення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стану, опис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iстотних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факторiв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можуть вплинути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 в майбутньому).</w:t>
      </w:r>
    </w:p>
    <w:p w14:paraId="4B787BDF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 2021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планувала продовжувати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без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iстотних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кiнця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лютого 2022 року та по дату цього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станцiя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знаходиться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територiї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тимчасово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непiдконтрольної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урядом України. 24 лютого 2022 року за розпорядженням диспетчерської служби НЕК Укренерго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призупинила виробництво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електроенергiї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крiм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того, були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пошкодженi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з'єднання електропередавальних мереж, що унеможливило передачу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електроенергiї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</w:p>
    <w:p w14:paraId="6834EE14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10.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придбання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вiдчуження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останнi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п'ять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а також якщо плануються будь-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значнi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iнвестицiї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придбання, то також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необхiдно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надати їх опис, включаючи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суттєвi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умови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придбання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iнвестицiї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їх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15"/>
        <w:gridCol w:w="2370"/>
        <w:gridCol w:w="1815"/>
      </w:tblGrid>
      <w:tr w:rsidR="00890936" w14:paraId="5B8B5243" w14:textId="77777777" w:rsidTr="00890936">
        <w:trPr>
          <w:trHeight w:val="300"/>
        </w:trPr>
        <w:tc>
          <w:tcPr>
            <w:tcW w:w="6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519E6DD3" w14:textId="77777777" w:rsidR="00890936" w:rsidRDefault="0089093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Найменування</w:t>
            </w: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3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45E81B75" w14:textId="77777777" w:rsidR="00890936" w:rsidRDefault="0089093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Придбання, грн.</w:t>
            </w: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1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74722F3E" w14:textId="77777777" w:rsidR="00890936" w:rsidRDefault="0089093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Списання, грн.</w:t>
            </w: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890936" w14:paraId="04899281" w14:textId="77777777" w:rsidTr="00890936">
        <w:trPr>
          <w:trHeight w:val="300"/>
        </w:trPr>
        <w:tc>
          <w:tcPr>
            <w:tcW w:w="63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DFAE2F" w14:textId="77777777" w:rsidR="00890936" w:rsidRDefault="00890936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Оновлення 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вiтрових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 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турбiн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229EC62" w14:textId="77777777" w:rsidR="00890936" w:rsidRDefault="00890936">
            <w:pPr>
              <w:spacing w:after="0" w:line="240" w:lineRule="auto"/>
              <w:jc w:val="right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55 296 780,00 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5D5E44FD" w14:textId="77777777" w:rsidR="00890936" w:rsidRDefault="00890936">
            <w:pPr>
              <w:spacing w:after="0" w:line="240" w:lineRule="auto"/>
              <w:jc w:val="right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 </w:t>
            </w:r>
          </w:p>
        </w:tc>
      </w:tr>
      <w:tr w:rsidR="00890936" w14:paraId="3A09A92E" w14:textId="77777777" w:rsidTr="00890936">
        <w:trPr>
          <w:trHeight w:val="300"/>
        </w:trPr>
        <w:tc>
          <w:tcPr>
            <w:tcW w:w="63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2CC60441" w14:textId="77777777" w:rsidR="00890936" w:rsidRDefault="00890936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Комп'ютерна техніка 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439DFD97" w14:textId="77777777" w:rsidR="00890936" w:rsidRDefault="00890936">
            <w:pPr>
              <w:spacing w:after="0" w:line="240" w:lineRule="auto"/>
              <w:jc w:val="right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9 034 360,98  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1F166ABD" w14:textId="77777777" w:rsidR="00890936" w:rsidRDefault="00890936">
            <w:pPr>
              <w:spacing w:after="0" w:line="240" w:lineRule="auto"/>
              <w:jc w:val="right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 </w:t>
            </w:r>
          </w:p>
        </w:tc>
      </w:tr>
      <w:tr w:rsidR="00890936" w14:paraId="20D58A00" w14:textId="77777777" w:rsidTr="00890936">
        <w:trPr>
          <w:trHeight w:val="300"/>
        </w:trPr>
        <w:tc>
          <w:tcPr>
            <w:tcW w:w="63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AC1F5B" w14:textId="77777777" w:rsidR="00890936" w:rsidRDefault="00890936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MITSUBISHI L200 2,4 TD АТ ULTIMATE 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93BB123" w14:textId="77777777" w:rsidR="00890936" w:rsidRDefault="00890936">
            <w:pPr>
              <w:spacing w:after="0" w:line="240" w:lineRule="auto"/>
              <w:jc w:val="right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1 943 373,34 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720765B3" w14:textId="77777777" w:rsidR="00890936" w:rsidRDefault="00890936">
            <w:pPr>
              <w:spacing w:after="0" w:line="240" w:lineRule="auto"/>
              <w:jc w:val="right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 </w:t>
            </w:r>
          </w:p>
        </w:tc>
      </w:tr>
      <w:tr w:rsidR="00890936" w14:paraId="0219C748" w14:textId="77777777" w:rsidTr="00890936">
        <w:trPr>
          <w:trHeight w:val="300"/>
        </w:trPr>
        <w:tc>
          <w:tcPr>
            <w:tcW w:w="63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3B1BF326" w14:textId="77777777" w:rsidR="00890936" w:rsidRDefault="00890936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Програмна продукція 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3A4BC7C8" w14:textId="77777777" w:rsidR="00890936" w:rsidRDefault="00890936">
            <w:pPr>
              <w:spacing w:after="0" w:line="240" w:lineRule="auto"/>
              <w:jc w:val="right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1 616 650,88  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083C085F" w14:textId="77777777" w:rsidR="00890936" w:rsidRDefault="00890936">
            <w:pPr>
              <w:spacing w:after="0" w:line="240" w:lineRule="auto"/>
              <w:jc w:val="right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 </w:t>
            </w:r>
          </w:p>
        </w:tc>
      </w:tr>
      <w:tr w:rsidR="00890936" w14:paraId="30CB4C43" w14:textId="77777777" w:rsidTr="00890936">
        <w:trPr>
          <w:trHeight w:val="300"/>
        </w:trPr>
        <w:tc>
          <w:tcPr>
            <w:tcW w:w="63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31FED36C" w14:textId="77777777" w:rsidR="00890936" w:rsidRDefault="00890936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Проектні роботи по ДМЗ 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1801ADE8" w14:textId="77777777" w:rsidR="00890936" w:rsidRDefault="00890936">
            <w:pPr>
              <w:spacing w:after="0" w:line="240" w:lineRule="auto"/>
              <w:jc w:val="right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480 823,87 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13795555" w14:textId="77777777" w:rsidR="00890936" w:rsidRDefault="00890936">
            <w:pPr>
              <w:spacing w:after="0" w:line="240" w:lineRule="auto"/>
              <w:jc w:val="right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 </w:t>
            </w:r>
          </w:p>
        </w:tc>
      </w:tr>
      <w:tr w:rsidR="00890936" w14:paraId="623438FA" w14:textId="77777777" w:rsidTr="00890936">
        <w:trPr>
          <w:trHeight w:val="300"/>
        </w:trPr>
        <w:tc>
          <w:tcPr>
            <w:tcW w:w="63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02396A87" w14:textId="77777777" w:rsidR="00890936" w:rsidRDefault="00890936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Транспортні засоби 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6FB87BC1" w14:textId="77777777" w:rsidR="00890936" w:rsidRDefault="00890936">
            <w:pPr>
              <w:spacing w:after="0" w:line="240" w:lineRule="auto"/>
              <w:jc w:val="right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 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13709C98" w14:textId="77777777" w:rsidR="00890936" w:rsidRDefault="00890936">
            <w:pPr>
              <w:spacing w:after="0" w:line="240" w:lineRule="auto"/>
              <w:jc w:val="right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1 433 982,61 </w:t>
            </w:r>
          </w:p>
        </w:tc>
      </w:tr>
      <w:tr w:rsidR="00890936" w14:paraId="7906CA0D" w14:textId="77777777" w:rsidTr="00890936">
        <w:trPr>
          <w:trHeight w:val="300"/>
        </w:trPr>
        <w:tc>
          <w:tcPr>
            <w:tcW w:w="63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087AACC9" w14:textId="77777777" w:rsidR="00890936" w:rsidRDefault="00890936">
            <w:pPr>
              <w:spacing w:after="0" w:line="240" w:lineRule="auto"/>
              <w:jc w:val="right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Всього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654345F4" w14:textId="77777777" w:rsidR="00890936" w:rsidRDefault="00890936">
            <w:pPr>
              <w:spacing w:after="0" w:line="240" w:lineRule="auto"/>
              <w:jc w:val="right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68 371 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  <w:t>9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89,07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60DF7E8D" w14:textId="77777777" w:rsidR="00890936" w:rsidRDefault="00890936">
            <w:pPr>
              <w:spacing w:after="0" w:line="240" w:lineRule="auto"/>
              <w:jc w:val="right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1 433 982,61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</w:tbl>
    <w:p w14:paraId="148244F8" w14:textId="77777777" w:rsidR="00890936" w:rsidRDefault="00890936" w:rsidP="00890936">
      <w:pPr>
        <w:pStyle w:val="Ch6"/>
        <w:tabs>
          <w:tab w:val="clear" w:pos="7710"/>
          <w:tab w:val="right" w:pos="284"/>
        </w:tabs>
        <w:suppressAutoHyphens/>
        <w:ind w:firstLine="0"/>
        <w:rPr>
          <w:rFonts w:ascii="Times New Roman" w:hAnsi="Times New Roman" w:cs="Times New Roman"/>
          <w:w w:val="100"/>
          <w:sz w:val="24"/>
          <w:szCs w:val="24"/>
        </w:rPr>
      </w:pPr>
    </w:p>
    <w:p w14:paraId="649C9577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11.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засоби особи, включаючи об'єкти оренди та будь-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значнi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правочини особи щодо них;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виробничi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потужностi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ступiнь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використання обладнання,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утримання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мiсцезнаходження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Крiм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того,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необхiдно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описати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екологiчнi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питання, що можуть позначитися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використаннi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плани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капiтального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будiвництва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розширення або удосконалення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характер та причини таких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суми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видаткiв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у тому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вже зроблених, методи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прогнознi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дати початку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закiнчення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очiкуване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зростання виробничих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потужностей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пiсля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її завершення.</w:t>
      </w:r>
    </w:p>
    <w:p w14:paraId="661ED8FC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  <w:lang w:val="ru-RU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про основні засоби (за залишковою вартістю)</w:t>
      </w:r>
    </w:p>
    <w:tbl>
      <w:tblPr>
        <w:tblW w:w="1023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59"/>
        <w:gridCol w:w="1276"/>
        <w:gridCol w:w="1261"/>
        <w:gridCol w:w="1260"/>
        <w:gridCol w:w="1080"/>
        <w:gridCol w:w="1260"/>
        <w:gridCol w:w="1234"/>
      </w:tblGrid>
      <w:tr w:rsidR="00890936" w14:paraId="2E74E789" w14:textId="77777777" w:rsidTr="00890936">
        <w:trPr>
          <w:trHeight w:val="200"/>
        </w:trPr>
        <w:tc>
          <w:tcPr>
            <w:tcW w:w="286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7724D2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val="en-US" w:eastAsia="en-US"/>
              </w:rPr>
            </w:pPr>
            <w:proofErr w:type="spellStart"/>
            <w:r>
              <w:rPr>
                <w:rFonts w:ascii="Times New Roman CYR" w:hAnsi="Times New Roman CYR" w:cs="Times New Roman CYR"/>
                <w:lang w:val="en-US" w:eastAsia="en-US"/>
              </w:rPr>
              <w:t>Найменування</w:t>
            </w:r>
            <w:proofErr w:type="spellEnd"/>
            <w:r>
              <w:rPr>
                <w:rFonts w:ascii="Times New Roman CYR" w:hAnsi="Times New Roman CYR" w:cs="Times New Roman CYR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en-US" w:eastAsia="en-US"/>
              </w:rPr>
              <w:t>основних</w:t>
            </w:r>
            <w:proofErr w:type="spellEnd"/>
            <w:r>
              <w:rPr>
                <w:rFonts w:ascii="Times New Roman CYR" w:hAnsi="Times New Roman CYR" w:cs="Times New Roman CYR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en-US" w:eastAsia="en-US"/>
              </w:rPr>
              <w:t>засобів</w:t>
            </w:r>
            <w:proofErr w:type="spellEnd"/>
          </w:p>
        </w:tc>
        <w:tc>
          <w:tcPr>
            <w:tcW w:w="25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CC6DFF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val="ru-RU" w:eastAsia="en-US"/>
              </w:rPr>
            </w:pPr>
            <w:proofErr w:type="spellStart"/>
            <w:r>
              <w:rPr>
                <w:rFonts w:ascii="Times New Roman CYR" w:hAnsi="Times New Roman CYR" w:cs="Times New Roman CYR"/>
                <w:lang w:val="ru-RU" w:eastAsia="en-US"/>
              </w:rPr>
              <w:t>Власні</w:t>
            </w:r>
            <w:proofErr w:type="spellEnd"/>
            <w:r>
              <w:rPr>
                <w:rFonts w:ascii="Times New Roman CYR" w:hAnsi="Times New Roman CYR" w:cs="Times New Roman CYR"/>
                <w:lang w:val="ru-RU" w:eastAsia="en-US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en-US"/>
              </w:rPr>
              <w:t>основні</w:t>
            </w:r>
            <w:proofErr w:type="spellEnd"/>
            <w:r>
              <w:rPr>
                <w:rFonts w:ascii="Times New Roman CYR" w:hAnsi="Times New Roman CYR" w:cs="Times New Roman CYR"/>
                <w:lang w:val="ru-RU" w:eastAsia="en-US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en-US"/>
              </w:rPr>
              <w:t>засоби</w:t>
            </w:r>
            <w:proofErr w:type="spellEnd"/>
            <w:r>
              <w:rPr>
                <w:rFonts w:ascii="Times New Roman CYR" w:hAnsi="Times New Roman CYR" w:cs="Times New Roman CYR"/>
                <w:lang w:val="ru-RU" w:eastAsia="en-US"/>
              </w:rPr>
              <w:t xml:space="preserve">, тис. </w:t>
            </w:r>
            <w:proofErr w:type="spellStart"/>
            <w:r>
              <w:rPr>
                <w:rFonts w:ascii="Times New Roman CYR" w:hAnsi="Times New Roman CYR" w:cs="Times New Roman CYR"/>
                <w:lang w:val="ru-RU" w:eastAsia="en-US"/>
              </w:rPr>
              <w:t>грн</w:t>
            </w:r>
            <w:proofErr w:type="spellEnd"/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A4A415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val="ru-RU" w:eastAsia="en-US"/>
              </w:rPr>
            </w:pPr>
            <w:proofErr w:type="spellStart"/>
            <w:r>
              <w:rPr>
                <w:rFonts w:ascii="Times New Roman CYR" w:hAnsi="Times New Roman CYR" w:cs="Times New Roman CYR"/>
                <w:lang w:val="ru-RU" w:eastAsia="en-US"/>
              </w:rPr>
              <w:t>Орендовані</w:t>
            </w:r>
            <w:proofErr w:type="spellEnd"/>
            <w:r>
              <w:rPr>
                <w:rFonts w:ascii="Times New Roman CYR" w:hAnsi="Times New Roman CYR" w:cs="Times New Roman CYR"/>
                <w:lang w:val="ru-RU" w:eastAsia="en-US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en-US"/>
              </w:rPr>
              <w:t>основні</w:t>
            </w:r>
            <w:proofErr w:type="spellEnd"/>
            <w:r>
              <w:rPr>
                <w:rFonts w:ascii="Times New Roman CYR" w:hAnsi="Times New Roman CYR" w:cs="Times New Roman CYR"/>
                <w:lang w:val="ru-RU" w:eastAsia="en-US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en-US"/>
              </w:rPr>
              <w:t>засоби</w:t>
            </w:r>
            <w:proofErr w:type="spellEnd"/>
            <w:r>
              <w:rPr>
                <w:rFonts w:ascii="Times New Roman CYR" w:hAnsi="Times New Roman CYR" w:cs="Times New Roman CYR"/>
                <w:lang w:val="ru-RU" w:eastAsia="en-US"/>
              </w:rPr>
              <w:t xml:space="preserve">, тис. </w:t>
            </w:r>
            <w:proofErr w:type="spellStart"/>
            <w:r>
              <w:rPr>
                <w:rFonts w:ascii="Times New Roman CYR" w:hAnsi="Times New Roman CYR" w:cs="Times New Roman CYR"/>
                <w:lang w:val="ru-RU" w:eastAsia="en-US"/>
              </w:rPr>
              <w:t>грн</w:t>
            </w:r>
            <w:proofErr w:type="spellEnd"/>
          </w:p>
        </w:tc>
        <w:tc>
          <w:tcPr>
            <w:tcW w:w="24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37884E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val="ru-RU" w:eastAsia="en-US"/>
              </w:rPr>
            </w:pPr>
            <w:proofErr w:type="spellStart"/>
            <w:r>
              <w:rPr>
                <w:rFonts w:ascii="Times New Roman CYR" w:hAnsi="Times New Roman CYR" w:cs="Times New Roman CYR"/>
                <w:lang w:val="ru-RU" w:eastAsia="en-US"/>
              </w:rPr>
              <w:t>Основні</w:t>
            </w:r>
            <w:proofErr w:type="spellEnd"/>
            <w:r>
              <w:rPr>
                <w:rFonts w:ascii="Times New Roman CYR" w:hAnsi="Times New Roman CYR" w:cs="Times New Roman CYR"/>
                <w:lang w:val="ru-RU" w:eastAsia="en-US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en-US"/>
              </w:rPr>
              <w:t>засоби</w:t>
            </w:r>
            <w:proofErr w:type="spellEnd"/>
            <w:r>
              <w:rPr>
                <w:rFonts w:ascii="Times New Roman CYR" w:hAnsi="Times New Roman CYR" w:cs="Times New Roman CYR"/>
                <w:lang w:val="ru-RU" w:eastAsia="en-US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lang w:val="ru-RU" w:eastAsia="en-US"/>
              </w:rPr>
              <w:t>усього</w:t>
            </w:r>
            <w:proofErr w:type="spellEnd"/>
            <w:r>
              <w:rPr>
                <w:rFonts w:ascii="Times New Roman CYR" w:hAnsi="Times New Roman CYR" w:cs="Times New Roman CYR"/>
                <w:lang w:val="ru-RU" w:eastAsia="en-US"/>
              </w:rPr>
              <w:t xml:space="preserve">, тис. </w:t>
            </w:r>
            <w:proofErr w:type="spellStart"/>
            <w:r>
              <w:rPr>
                <w:rFonts w:ascii="Times New Roman CYR" w:hAnsi="Times New Roman CYR" w:cs="Times New Roman CYR"/>
                <w:lang w:val="ru-RU" w:eastAsia="en-US"/>
              </w:rPr>
              <w:t>грн</w:t>
            </w:r>
            <w:proofErr w:type="spellEnd"/>
          </w:p>
        </w:tc>
      </w:tr>
      <w:tr w:rsidR="00890936" w14:paraId="79C95BEE" w14:textId="77777777" w:rsidTr="00890936">
        <w:trPr>
          <w:trHeight w:val="200"/>
        </w:trPr>
        <w:tc>
          <w:tcPr>
            <w:tcW w:w="28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E34C62" w14:textId="77777777" w:rsidR="00890936" w:rsidRPr="00890936" w:rsidRDefault="00890936">
            <w:pPr>
              <w:spacing w:after="0" w:line="240" w:lineRule="auto"/>
              <w:rPr>
                <w:rFonts w:ascii="Times New Roman CYR" w:hAnsi="Times New Roman CYR" w:cs="Times New Roman CYR"/>
                <w:lang w:val="ru-RU"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F62EBC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val="en-US" w:eastAsia="en-US"/>
              </w:rPr>
            </w:pPr>
            <w:proofErr w:type="spellStart"/>
            <w:r>
              <w:rPr>
                <w:rFonts w:ascii="Times New Roman CYR" w:hAnsi="Times New Roman CYR" w:cs="Times New Roman CYR"/>
                <w:lang w:val="en-US" w:eastAsia="en-US"/>
              </w:rPr>
              <w:t>на</w:t>
            </w:r>
            <w:proofErr w:type="spellEnd"/>
            <w:r>
              <w:rPr>
                <w:rFonts w:ascii="Times New Roman CYR" w:hAnsi="Times New Roman CYR" w:cs="Times New Roman CYR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en-US" w:eastAsia="en-US"/>
              </w:rPr>
              <w:t>початок</w:t>
            </w:r>
            <w:proofErr w:type="spellEnd"/>
            <w:r>
              <w:rPr>
                <w:rFonts w:ascii="Times New Roman CYR" w:hAnsi="Times New Roman CYR" w:cs="Times New Roman CYR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en-US" w:eastAsia="en-US"/>
              </w:rPr>
              <w:t>періоду</w:t>
            </w:r>
            <w:proofErr w:type="spellEnd"/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6BA1AF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val="en-US" w:eastAsia="en-US"/>
              </w:rPr>
            </w:pPr>
            <w:proofErr w:type="spellStart"/>
            <w:r>
              <w:rPr>
                <w:rFonts w:ascii="Times New Roman CYR" w:hAnsi="Times New Roman CYR" w:cs="Times New Roman CYR"/>
                <w:lang w:val="en-US" w:eastAsia="en-US"/>
              </w:rPr>
              <w:t>на</w:t>
            </w:r>
            <w:proofErr w:type="spellEnd"/>
            <w:r>
              <w:rPr>
                <w:rFonts w:ascii="Times New Roman CYR" w:hAnsi="Times New Roman CYR" w:cs="Times New Roman CYR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en-US" w:eastAsia="en-US"/>
              </w:rPr>
              <w:t>кінець</w:t>
            </w:r>
            <w:proofErr w:type="spellEnd"/>
            <w:r>
              <w:rPr>
                <w:rFonts w:ascii="Times New Roman CYR" w:hAnsi="Times New Roman CYR" w:cs="Times New Roman CYR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en-US" w:eastAsia="en-US"/>
              </w:rPr>
              <w:t>періоду</w:t>
            </w:r>
            <w:proofErr w:type="spellEnd"/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26AA0B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val="en-US" w:eastAsia="en-US"/>
              </w:rPr>
            </w:pPr>
            <w:proofErr w:type="spellStart"/>
            <w:r>
              <w:rPr>
                <w:rFonts w:ascii="Times New Roman CYR" w:hAnsi="Times New Roman CYR" w:cs="Times New Roman CYR"/>
                <w:lang w:val="en-US" w:eastAsia="en-US"/>
              </w:rPr>
              <w:t>на</w:t>
            </w:r>
            <w:proofErr w:type="spellEnd"/>
            <w:r>
              <w:rPr>
                <w:rFonts w:ascii="Times New Roman CYR" w:hAnsi="Times New Roman CYR" w:cs="Times New Roman CYR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en-US" w:eastAsia="en-US"/>
              </w:rPr>
              <w:t>початок</w:t>
            </w:r>
            <w:proofErr w:type="spellEnd"/>
            <w:r>
              <w:rPr>
                <w:rFonts w:ascii="Times New Roman CYR" w:hAnsi="Times New Roman CYR" w:cs="Times New Roman CYR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en-US" w:eastAsia="en-US"/>
              </w:rPr>
              <w:t>періоду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561807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val="en-US" w:eastAsia="en-US"/>
              </w:rPr>
            </w:pPr>
            <w:proofErr w:type="spellStart"/>
            <w:r>
              <w:rPr>
                <w:rFonts w:ascii="Times New Roman CYR" w:hAnsi="Times New Roman CYR" w:cs="Times New Roman CYR"/>
                <w:lang w:val="en-US" w:eastAsia="en-US"/>
              </w:rPr>
              <w:t>на</w:t>
            </w:r>
            <w:proofErr w:type="spellEnd"/>
            <w:r>
              <w:rPr>
                <w:rFonts w:ascii="Times New Roman CYR" w:hAnsi="Times New Roman CYR" w:cs="Times New Roman CYR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en-US" w:eastAsia="en-US"/>
              </w:rPr>
              <w:t>кінець</w:t>
            </w:r>
            <w:proofErr w:type="spellEnd"/>
            <w:r>
              <w:rPr>
                <w:rFonts w:ascii="Times New Roman CYR" w:hAnsi="Times New Roman CYR" w:cs="Times New Roman CYR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en-US" w:eastAsia="en-US"/>
              </w:rPr>
              <w:t>періоду</w:t>
            </w:r>
            <w:proofErr w:type="spellEnd"/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E48895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val="en-US" w:eastAsia="en-US"/>
              </w:rPr>
            </w:pPr>
            <w:proofErr w:type="spellStart"/>
            <w:r>
              <w:rPr>
                <w:rFonts w:ascii="Times New Roman CYR" w:hAnsi="Times New Roman CYR" w:cs="Times New Roman CYR"/>
                <w:lang w:val="en-US" w:eastAsia="en-US"/>
              </w:rPr>
              <w:t>на</w:t>
            </w:r>
            <w:proofErr w:type="spellEnd"/>
            <w:r>
              <w:rPr>
                <w:rFonts w:ascii="Times New Roman CYR" w:hAnsi="Times New Roman CYR" w:cs="Times New Roman CYR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en-US" w:eastAsia="en-US"/>
              </w:rPr>
              <w:t>початок</w:t>
            </w:r>
            <w:proofErr w:type="spellEnd"/>
            <w:r>
              <w:rPr>
                <w:rFonts w:ascii="Times New Roman CYR" w:hAnsi="Times New Roman CYR" w:cs="Times New Roman CYR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en-US" w:eastAsia="en-US"/>
              </w:rPr>
              <w:t>періоду</w:t>
            </w:r>
            <w:proofErr w:type="spellEnd"/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5883E9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val="en-US" w:eastAsia="en-US"/>
              </w:rPr>
            </w:pPr>
            <w:proofErr w:type="spellStart"/>
            <w:r>
              <w:rPr>
                <w:rFonts w:ascii="Times New Roman CYR" w:hAnsi="Times New Roman CYR" w:cs="Times New Roman CYR"/>
                <w:lang w:val="en-US" w:eastAsia="en-US"/>
              </w:rPr>
              <w:t>на</w:t>
            </w:r>
            <w:proofErr w:type="spellEnd"/>
            <w:r>
              <w:rPr>
                <w:rFonts w:ascii="Times New Roman CYR" w:hAnsi="Times New Roman CYR" w:cs="Times New Roman CYR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en-US" w:eastAsia="en-US"/>
              </w:rPr>
              <w:t>кінець</w:t>
            </w:r>
            <w:proofErr w:type="spellEnd"/>
            <w:r>
              <w:rPr>
                <w:rFonts w:ascii="Times New Roman CYR" w:hAnsi="Times New Roman CYR" w:cs="Times New Roman CYR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en-US" w:eastAsia="en-US"/>
              </w:rPr>
              <w:t>періоду</w:t>
            </w:r>
            <w:proofErr w:type="spellEnd"/>
          </w:p>
        </w:tc>
      </w:tr>
      <w:tr w:rsidR="00890936" w14:paraId="4F275032" w14:textId="77777777" w:rsidTr="00890936">
        <w:trPr>
          <w:trHeight w:val="200"/>
        </w:trPr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D8B4F1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lang w:val="en-US" w:eastAsia="en-US"/>
              </w:rPr>
            </w:pPr>
            <w:r>
              <w:rPr>
                <w:rFonts w:ascii="Times New Roman CYR" w:hAnsi="Times New Roman CYR" w:cs="Times New Roman CYR"/>
                <w:lang w:val="en-US" w:eastAsia="en-US"/>
              </w:rPr>
              <w:t xml:space="preserve">1. </w:t>
            </w:r>
            <w:proofErr w:type="spellStart"/>
            <w:r>
              <w:rPr>
                <w:rFonts w:ascii="Times New Roman CYR" w:hAnsi="Times New Roman CYR" w:cs="Times New Roman CYR"/>
                <w:lang w:val="en-US" w:eastAsia="en-US"/>
              </w:rPr>
              <w:t>Виробничого</w:t>
            </w:r>
            <w:proofErr w:type="spellEnd"/>
            <w:r>
              <w:rPr>
                <w:rFonts w:ascii="Times New Roman CYR" w:hAnsi="Times New Roman CYR" w:cs="Times New Roman CYR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en-US" w:eastAsia="en-US"/>
              </w:rPr>
              <w:t>призначення</w:t>
            </w:r>
            <w:proofErr w:type="spellEnd"/>
            <w:r>
              <w:rPr>
                <w:rFonts w:ascii="Times New Roman CYR" w:hAnsi="Times New Roman CYR" w:cs="Times New Roman CYR"/>
                <w:lang w:val="en-US" w:eastAsia="en-US"/>
              </w:rPr>
              <w:t>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A26893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en-US" w:eastAsia="en-US"/>
              </w:rPr>
              <w:t>4 952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92C63D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en-US" w:eastAsia="en-US"/>
              </w:rPr>
              <w:t>4 355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CBEF26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A2483D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en-US" w:eastAsia="en-US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BA3848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en-US" w:eastAsia="en-US"/>
              </w:rPr>
              <w:t>4 952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0E001E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en-US" w:eastAsia="en-US"/>
              </w:rPr>
              <w:t>4 355</w:t>
            </w:r>
          </w:p>
        </w:tc>
      </w:tr>
      <w:tr w:rsidR="00890936" w14:paraId="4BFFB656" w14:textId="77777777" w:rsidTr="00890936">
        <w:trPr>
          <w:trHeight w:val="200"/>
        </w:trPr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3C6B14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lang w:val="en-US" w:eastAsia="en-US"/>
              </w:rPr>
            </w:pPr>
            <w:r>
              <w:rPr>
                <w:rFonts w:ascii="Times New Roman CYR" w:hAnsi="Times New Roman CYR" w:cs="Times New Roman CYR"/>
                <w:lang w:val="en-US" w:eastAsia="en-US"/>
              </w:rPr>
              <w:t xml:space="preserve">  </w:t>
            </w:r>
            <w:proofErr w:type="spellStart"/>
            <w:r>
              <w:rPr>
                <w:rFonts w:ascii="Times New Roman CYR" w:hAnsi="Times New Roman CYR" w:cs="Times New Roman CYR"/>
                <w:lang w:val="en-US" w:eastAsia="en-US"/>
              </w:rPr>
              <w:t>будівлі</w:t>
            </w:r>
            <w:proofErr w:type="spellEnd"/>
            <w:r>
              <w:rPr>
                <w:rFonts w:ascii="Times New Roman CYR" w:hAnsi="Times New Roman CYR" w:cs="Times New Roman CYR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en-US" w:eastAsia="en-US"/>
              </w:rPr>
              <w:t>та</w:t>
            </w:r>
            <w:proofErr w:type="spellEnd"/>
            <w:r>
              <w:rPr>
                <w:rFonts w:ascii="Times New Roman CYR" w:hAnsi="Times New Roman CYR" w:cs="Times New Roman CYR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en-US" w:eastAsia="en-US"/>
              </w:rPr>
              <w:t>споруди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E49ABB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401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10E82E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364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A7E3EF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E01CA5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B7B118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401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11C6AD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364</w:t>
            </w:r>
          </w:p>
        </w:tc>
      </w:tr>
      <w:tr w:rsidR="00890936" w14:paraId="337BA6AA" w14:textId="77777777" w:rsidTr="00890936">
        <w:trPr>
          <w:trHeight w:val="200"/>
        </w:trPr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02D2C4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lang w:val="en-US" w:eastAsia="en-US"/>
              </w:rPr>
            </w:pPr>
            <w:r>
              <w:rPr>
                <w:rFonts w:ascii="Times New Roman CYR" w:hAnsi="Times New Roman CYR" w:cs="Times New Roman CYR"/>
                <w:lang w:val="en-US" w:eastAsia="en-US"/>
              </w:rPr>
              <w:t xml:space="preserve">  </w:t>
            </w:r>
            <w:proofErr w:type="spellStart"/>
            <w:r>
              <w:rPr>
                <w:rFonts w:ascii="Times New Roman CYR" w:hAnsi="Times New Roman CYR" w:cs="Times New Roman CYR"/>
                <w:lang w:val="en-US" w:eastAsia="en-US"/>
              </w:rPr>
              <w:t>машини</w:t>
            </w:r>
            <w:proofErr w:type="spellEnd"/>
            <w:r>
              <w:rPr>
                <w:rFonts w:ascii="Times New Roman CYR" w:hAnsi="Times New Roman CYR" w:cs="Times New Roman CYR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en-US" w:eastAsia="en-US"/>
              </w:rPr>
              <w:t>та</w:t>
            </w:r>
            <w:proofErr w:type="spellEnd"/>
            <w:r>
              <w:rPr>
                <w:rFonts w:ascii="Times New Roman CYR" w:hAnsi="Times New Roman CYR" w:cs="Times New Roman CYR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en-US" w:eastAsia="en-US"/>
              </w:rPr>
              <w:t>обладнання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5C74A9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3 818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F42780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3 454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9C2482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313BE2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D330D6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3 818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052C26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3 454</w:t>
            </w:r>
          </w:p>
        </w:tc>
      </w:tr>
      <w:tr w:rsidR="00890936" w14:paraId="5DD6986B" w14:textId="77777777" w:rsidTr="00890936">
        <w:trPr>
          <w:trHeight w:val="200"/>
        </w:trPr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B5A126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lang w:val="en-US" w:eastAsia="en-US"/>
              </w:rPr>
            </w:pPr>
            <w:r>
              <w:rPr>
                <w:rFonts w:ascii="Times New Roman CYR" w:hAnsi="Times New Roman CYR" w:cs="Times New Roman CYR"/>
                <w:lang w:val="en-US" w:eastAsia="en-US"/>
              </w:rPr>
              <w:t xml:space="preserve">  </w:t>
            </w:r>
            <w:proofErr w:type="spellStart"/>
            <w:r>
              <w:rPr>
                <w:rFonts w:ascii="Times New Roman CYR" w:hAnsi="Times New Roman CYR" w:cs="Times New Roman CYR"/>
                <w:lang w:val="en-US" w:eastAsia="en-US"/>
              </w:rPr>
              <w:t>транспортні</w:t>
            </w:r>
            <w:proofErr w:type="spellEnd"/>
            <w:r>
              <w:rPr>
                <w:rFonts w:ascii="Times New Roman CYR" w:hAnsi="Times New Roman CYR" w:cs="Times New Roman CYR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en-US" w:eastAsia="en-US"/>
              </w:rPr>
              <w:t>засоби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F3FD08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732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3EE7A9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536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4A0A5F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7CBF64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C75A36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732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DC9F42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536</w:t>
            </w:r>
          </w:p>
        </w:tc>
      </w:tr>
      <w:tr w:rsidR="00890936" w14:paraId="0099E230" w14:textId="77777777" w:rsidTr="00890936">
        <w:trPr>
          <w:trHeight w:val="200"/>
        </w:trPr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A21ADD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lang w:val="en-US" w:eastAsia="en-US"/>
              </w:rPr>
            </w:pPr>
            <w:r>
              <w:rPr>
                <w:rFonts w:ascii="Times New Roman CYR" w:hAnsi="Times New Roman CYR" w:cs="Times New Roman CYR"/>
                <w:lang w:val="en-US" w:eastAsia="en-US"/>
              </w:rPr>
              <w:t xml:space="preserve">  </w:t>
            </w:r>
            <w:proofErr w:type="spellStart"/>
            <w:r>
              <w:rPr>
                <w:rFonts w:ascii="Times New Roman CYR" w:hAnsi="Times New Roman CYR" w:cs="Times New Roman CYR"/>
                <w:lang w:val="en-US" w:eastAsia="en-US"/>
              </w:rPr>
              <w:t>земельні</w:t>
            </w:r>
            <w:proofErr w:type="spellEnd"/>
            <w:r>
              <w:rPr>
                <w:rFonts w:ascii="Times New Roman CYR" w:hAnsi="Times New Roman CYR" w:cs="Times New Roman CYR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en-US" w:eastAsia="en-US"/>
              </w:rPr>
              <w:t>ділянки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ED4988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-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2AB78E" w14:textId="77777777" w:rsidR="00890936" w:rsidRDefault="00890936">
            <w:pPr>
              <w:jc w:val="center"/>
              <w:rPr>
                <w:rFonts w:ascii="Times New Roman" w:hAnsi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D0918F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6D0605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8CDD50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-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130453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-</w:t>
            </w:r>
          </w:p>
        </w:tc>
      </w:tr>
      <w:tr w:rsidR="00890936" w14:paraId="4D0C2991" w14:textId="77777777" w:rsidTr="00890936">
        <w:trPr>
          <w:trHeight w:val="200"/>
        </w:trPr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86ECA2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lang w:val="en-US" w:eastAsia="en-US"/>
              </w:rPr>
            </w:pPr>
            <w:r>
              <w:rPr>
                <w:rFonts w:ascii="Times New Roman CYR" w:hAnsi="Times New Roman CYR" w:cs="Times New Roman CYR"/>
                <w:lang w:val="en-US" w:eastAsia="en-US"/>
              </w:rPr>
              <w:t xml:space="preserve">  </w:t>
            </w:r>
            <w:proofErr w:type="spellStart"/>
            <w:r>
              <w:rPr>
                <w:rFonts w:ascii="Times New Roman CYR" w:hAnsi="Times New Roman CYR" w:cs="Times New Roman CYR"/>
                <w:lang w:val="en-US" w:eastAsia="en-US"/>
              </w:rPr>
              <w:t>інші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30C83D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1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7E92C9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D1D0D9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45C9EB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en-US"/>
              </w:rPr>
            </w:pPr>
            <w:r>
              <w:rPr>
                <w:rFonts w:ascii="Times New Roman" w:hAnsi="Times New Roman"/>
                <w:lang w:val="en-US" w:eastAsia="en-US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601D97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1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5C0A84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1</w:t>
            </w:r>
          </w:p>
        </w:tc>
      </w:tr>
      <w:tr w:rsidR="00890936" w14:paraId="138581DB" w14:textId="77777777" w:rsidTr="00890936">
        <w:trPr>
          <w:trHeight w:val="200"/>
        </w:trPr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A381AE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lang w:val="en-US" w:eastAsia="en-US"/>
              </w:rPr>
            </w:pPr>
            <w:r>
              <w:rPr>
                <w:rFonts w:ascii="Times New Roman CYR" w:hAnsi="Times New Roman CYR" w:cs="Times New Roman CYR"/>
                <w:lang w:val="en-US" w:eastAsia="en-US"/>
              </w:rPr>
              <w:t xml:space="preserve">2. </w:t>
            </w:r>
            <w:proofErr w:type="spellStart"/>
            <w:r>
              <w:rPr>
                <w:rFonts w:ascii="Times New Roman CYR" w:hAnsi="Times New Roman CYR" w:cs="Times New Roman CYR"/>
                <w:lang w:val="en-US" w:eastAsia="en-US"/>
              </w:rPr>
              <w:t>Невиробничого</w:t>
            </w:r>
            <w:proofErr w:type="spellEnd"/>
            <w:r>
              <w:rPr>
                <w:rFonts w:ascii="Times New Roman CYR" w:hAnsi="Times New Roman CYR" w:cs="Times New Roman CYR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en-US" w:eastAsia="en-US"/>
              </w:rPr>
              <w:t>призначення</w:t>
            </w:r>
            <w:proofErr w:type="spellEnd"/>
            <w:r>
              <w:rPr>
                <w:rFonts w:ascii="Times New Roman CYR" w:hAnsi="Times New Roman CYR" w:cs="Times New Roman CYR"/>
                <w:lang w:val="en-US" w:eastAsia="en-US"/>
              </w:rPr>
              <w:t>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B2E088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-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5C7F99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97E148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AA52AF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32E102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-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EEF6F9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-</w:t>
            </w:r>
          </w:p>
        </w:tc>
      </w:tr>
      <w:tr w:rsidR="00890936" w14:paraId="473C699C" w14:textId="77777777" w:rsidTr="00890936">
        <w:trPr>
          <w:trHeight w:val="200"/>
        </w:trPr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D36868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lang w:val="en-US" w:eastAsia="en-US"/>
              </w:rPr>
            </w:pPr>
            <w:r>
              <w:rPr>
                <w:rFonts w:ascii="Times New Roman CYR" w:hAnsi="Times New Roman CYR" w:cs="Times New Roman CYR"/>
                <w:lang w:val="en-US" w:eastAsia="en-US"/>
              </w:rPr>
              <w:t xml:space="preserve">  </w:t>
            </w:r>
            <w:proofErr w:type="spellStart"/>
            <w:r>
              <w:rPr>
                <w:rFonts w:ascii="Times New Roman CYR" w:hAnsi="Times New Roman CYR" w:cs="Times New Roman CYR"/>
                <w:lang w:val="en-US" w:eastAsia="en-US"/>
              </w:rPr>
              <w:t>будівлі</w:t>
            </w:r>
            <w:proofErr w:type="spellEnd"/>
            <w:r>
              <w:rPr>
                <w:rFonts w:ascii="Times New Roman CYR" w:hAnsi="Times New Roman CYR" w:cs="Times New Roman CYR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en-US" w:eastAsia="en-US"/>
              </w:rPr>
              <w:t>та</w:t>
            </w:r>
            <w:proofErr w:type="spellEnd"/>
            <w:r>
              <w:rPr>
                <w:rFonts w:ascii="Times New Roman CYR" w:hAnsi="Times New Roman CYR" w:cs="Times New Roman CYR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en-US" w:eastAsia="en-US"/>
              </w:rPr>
              <w:t>споруди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5919F2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-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4553A5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A6CF02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60796A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1E8A63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-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AFB841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-</w:t>
            </w:r>
          </w:p>
        </w:tc>
      </w:tr>
      <w:tr w:rsidR="00890936" w14:paraId="6082FB0D" w14:textId="77777777" w:rsidTr="00890936">
        <w:trPr>
          <w:trHeight w:val="200"/>
        </w:trPr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AC50E6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lang w:val="en-US" w:eastAsia="en-US"/>
              </w:rPr>
            </w:pPr>
            <w:r>
              <w:rPr>
                <w:rFonts w:ascii="Times New Roman CYR" w:hAnsi="Times New Roman CYR" w:cs="Times New Roman CYR"/>
                <w:lang w:val="en-US" w:eastAsia="en-US"/>
              </w:rPr>
              <w:t xml:space="preserve">  </w:t>
            </w:r>
            <w:proofErr w:type="spellStart"/>
            <w:r>
              <w:rPr>
                <w:rFonts w:ascii="Times New Roman CYR" w:hAnsi="Times New Roman CYR" w:cs="Times New Roman CYR"/>
                <w:lang w:val="en-US" w:eastAsia="en-US"/>
              </w:rPr>
              <w:t>машини</w:t>
            </w:r>
            <w:proofErr w:type="spellEnd"/>
            <w:r>
              <w:rPr>
                <w:rFonts w:ascii="Times New Roman CYR" w:hAnsi="Times New Roman CYR" w:cs="Times New Roman CYR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en-US" w:eastAsia="en-US"/>
              </w:rPr>
              <w:t>та</w:t>
            </w:r>
            <w:proofErr w:type="spellEnd"/>
            <w:r>
              <w:rPr>
                <w:rFonts w:ascii="Times New Roman CYR" w:hAnsi="Times New Roman CYR" w:cs="Times New Roman CYR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en-US" w:eastAsia="en-US"/>
              </w:rPr>
              <w:t>обладнання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A86F7B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-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C99920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04397E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1E5A95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85EEBB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-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24454A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-</w:t>
            </w:r>
          </w:p>
        </w:tc>
      </w:tr>
      <w:tr w:rsidR="00890936" w14:paraId="31E80DC4" w14:textId="77777777" w:rsidTr="00890936">
        <w:trPr>
          <w:trHeight w:val="200"/>
        </w:trPr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E61364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lang w:val="en-US" w:eastAsia="en-US"/>
              </w:rPr>
            </w:pPr>
            <w:r>
              <w:rPr>
                <w:rFonts w:ascii="Times New Roman CYR" w:hAnsi="Times New Roman CYR" w:cs="Times New Roman CYR"/>
                <w:lang w:val="en-US" w:eastAsia="en-US"/>
              </w:rPr>
              <w:t xml:space="preserve">  </w:t>
            </w:r>
            <w:proofErr w:type="spellStart"/>
            <w:r>
              <w:rPr>
                <w:rFonts w:ascii="Times New Roman CYR" w:hAnsi="Times New Roman CYR" w:cs="Times New Roman CYR"/>
                <w:lang w:val="en-US" w:eastAsia="en-US"/>
              </w:rPr>
              <w:t>транспортні</w:t>
            </w:r>
            <w:proofErr w:type="spellEnd"/>
            <w:r>
              <w:rPr>
                <w:rFonts w:ascii="Times New Roman CYR" w:hAnsi="Times New Roman CYR" w:cs="Times New Roman CYR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en-US" w:eastAsia="en-US"/>
              </w:rPr>
              <w:t>засоби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82ABDB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-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07EA2C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AF45E5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192699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EAB592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-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444A6E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-</w:t>
            </w:r>
          </w:p>
        </w:tc>
      </w:tr>
      <w:tr w:rsidR="00890936" w14:paraId="1C7FF703" w14:textId="77777777" w:rsidTr="00890936">
        <w:trPr>
          <w:trHeight w:val="200"/>
        </w:trPr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64EDB3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lang w:val="en-US" w:eastAsia="en-US"/>
              </w:rPr>
            </w:pPr>
            <w:r>
              <w:rPr>
                <w:rFonts w:ascii="Times New Roman CYR" w:hAnsi="Times New Roman CYR" w:cs="Times New Roman CYR"/>
                <w:lang w:val="en-US" w:eastAsia="en-US"/>
              </w:rPr>
              <w:t xml:space="preserve">  </w:t>
            </w:r>
            <w:proofErr w:type="spellStart"/>
            <w:r>
              <w:rPr>
                <w:rFonts w:ascii="Times New Roman CYR" w:hAnsi="Times New Roman CYR" w:cs="Times New Roman CYR"/>
                <w:lang w:val="en-US" w:eastAsia="en-US"/>
              </w:rPr>
              <w:t>земельні</w:t>
            </w:r>
            <w:proofErr w:type="spellEnd"/>
            <w:r>
              <w:rPr>
                <w:rFonts w:ascii="Times New Roman CYR" w:hAnsi="Times New Roman CYR" w:cs="Times New Roman CYR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en-US" w:eastAsia="en-US"/>
              </w:rPr>
              <w:t>ділянки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FFA92B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-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09B8DB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056221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926B25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255E81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-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A762A3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-</w:t>
            </w:r>
          </w:p>
        </w:tc>
      </w:tr>
      <w:tr w:rsidR="00890936" w14:paraId="2358A6CF" w14:textId="77777777" w:rsidTr="00890936">
        <w:trPr>
          <w:trHeight w:val="200"/>
        </w:trPr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33E1DD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lang w:val="en-US" w:eastAsia="en-US"/>
              </w:rPr>
            </w:pPr>
            <w:r>
              <w:rPr>
                <w:rFonts w:ascii="Times New Roman CYR" w:hAnsi="Times New Roman CYR" w:cs="Times New Roman CYR"/>
                <w:lang w:val="en-US" w:eastAsia="en-US"/>
              </w:rPr>
              <w:t xml:space="preserve">  </w:t>
            </w:r>
            <w:proofErr w:type="spellStart"/>
            <w:r>
              <w:rPr>
                <w:rFonts w:ascii="Times New Roman CYR" w:hAnsi="Times New Roman CYR" w:cs="Times New Roman CYR"/>
                <w:lang w:val="en-US" w:eastAsia="en-US"/>
              </w:rPr>
              <w:t>інвестиційна</w:t>
            </w:r>
            <w:proofErr w:type="spellEnd"/>
            <w:r>
              <w:rPr>
                <w:rFonts w:ascii="Times New Roman CYR" w:hAnsi="Times New Roman CYR" w:cs="Times New Roman CYR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en-US" w:eastAsia="en-US"/>
              </w:rPr>
              <w:t>нерухомість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6CC8D6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-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615C6F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23EBFC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20FE55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C9F046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-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138EC3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-</w:t>
            </w:r>
          </w:p>
        </w:tc>
      </w:tr>
      <w:tr w:rsidR="00890936" w14:paraId="4C8B38FC" w14:textId="77777777" w:rsidTr="00890936">
        <w:trPr>
          <w:trHeight w:val="200"/>
        </w:trPr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04101E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lang w:val="en-US" w:eastAsia="en-US"/>
              </w:rPr>
            </w:pPr>
            <w:r>
              <w:rPr>
                <w:rFonts w:ascii="Times New Roman CYR" w:hAnsi="Times New Roman CYR" w:cs="Times New Roman CYR"/>
                <w:lang w:val="en-US" w:eastAsia="en-US"/>
              </w:rPr>
              <w:t xml:space="preserve">  </w:t>
            </w:r>
            <w:proofErr w:type="spellStart"/>
            <w:r>
              <w:rPr>
                <w:rFonts w:ascii="Times New Roman CYR" w:hAnsi="Times New Roman CYR" w:cs="Times New Roman CYR"/>
                <w:lang w:val="en-US" w:eastAsia="en-US"/>
              </w:rPr>
              <w:t>інші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EB1C3A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-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A6A1EE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9EFE87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975D6D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E81D60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-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BBD299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-</w:t>
            </w:r>
          </w:p>
        </w:tc>
      </w:tr>
      <w:tr w:rsidR="00890936" w14:paraId="156F3B44" w14:textId="77777777" w:rsidTr="00890936">
        <w:trPr>
          <w:trHeight w:val="200"/>
        </w:trPr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15E9B3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lang w:val="en-US" w:eastAsia="en-US"/>
              </w:rPr>
            </w:pPr>
            <w:proofErr w:type="spellStart"/>
            <w:r>
              <w:rPr>
                <w:rFonts w:ascii="Times New Roman CYR" w:hAnsi="Times New Roman CYR" w:cs="Times New Roman CYR"/>
                <w:b/>
                <w:bCs/>
                <w:lang w:val="en-US" w:eastAsia="en-US"/>
              </w:rPr>
              <w:t>Усього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B33CD0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en-US" w:eastAsia="en-US"/>
              </w:rPr>
              <w:t>4 952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30C7AA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en-US" w:eastAsia="en-US"/>
              </w:rPr>
              <w:t>4 355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687EE7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D93BF5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lang w:val="en-US" w:eastAsia="en-US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DE1040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en-US" w:eastAsia="en-US"/>
              </w:rPr>
              <w:t>4 952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2256F8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en-US" w:eastAsia="en-US"/>
              </w:rPr>
              <w:t>4 355</w:t>
            </w:r>
          </w:p>
        </w:tc>
      </w:tr>
      <w:tr w:rsidR="00890936" w14:paraId="1B8B75A4" w14:textId="77777777" w:rsidTr="00890936">
        <w:trPr>
          <w:trHeight w:val="379"/>
        </w:trPr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416B01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lang w:val="en-US" w:eastAsia="en-US"/>
              </w:rPr>
            </w:pPr>
            <w:proofErr w:type="spellStart"/>
            <w:r>
              <w:rPr>
                <w:rFonts w:ascii="Times New Roman CYR" w:hAnsi="Times New Roman CYR" w:cs="Times New Roman CYR"/>
                <w:lang w:val="en-US" w:eastAsia="en-US"/>
              </w:rPr>
              <w:t>Додаткова</w:t>
            </w:r>
            <w:proofErr w:type="spellEnd"/>
            <w:r>
              <w:rPr>
                <w:rFonts w:ascii="Times New Roman CYR" w:hAnsi="Times New Roman CYR" w:cs="Times New Roman CYR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en-US" w:eastAsia="en-US"/>
              </w:rPr>
              <w:t>інформація</w:t>
            </w:r>
            <w:proofErr w:type="spellEnd"/>
          </w:p>
        </w:tc>
        <w:tc>
          <w:tcPr>
            <w:tcW w:w="737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B2F442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lang w:val="ru-RU" w:eastAsia="en-US"/>
              </w:rPr>
            </w:pPr>
            <w:r>
              <w:rPr>
                <w:rFonts w:ascii="Times New Roman CYR" w:hAnsi="Times New Roman CYR" w:cs="Times New Roman CYR"/>
                <w:lang w:val="ru-RU" w:eastAsia="en-US"/>
              </w:rPr>
              <w:t xml:space="preserve">Строки </w:t>
            </w:r>
            <w:proofErr w:type="spellStart"/>
            <w:r>
              <w:rPr>
                <w:rFonts w:ascii="Times New Roman CYR" w:hAnsi="Times New Roman CYR" w:cs="Times New Roman CYR"/>
                <w:lang w:val="ru-RU" w:eastAsia="en-US"/>
              </w:rPr>
              <w:t>користування</w:t>
            </w:r>
            <w:proofErr w:type="spellEnd"/>
            <w:r>
              <w:rPr>
                <w:rFonts w:ascii="Times New Roman CYR" w:hAnsi="Times New Roman CYR" w:cs="Times New Roman CYR"/>
                <w:lang w:val="ru-RU" w:eastAsia="en-US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en-US"/>
              </w:rPr>
              <w:t>основними</w:t>
            </w:r>
            <w:proofErr w:type="spellEnd"/>
            <w:r>
              <w:rPr>
                <w:rFonts w:ascii="Times New Roman CYR" w:hAnsi="Times New Roman CYR" w:cs="Times New Roman CYR"/>
                <w:lang w:val="ru-RU" w:eastAsia="en-US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en-US"/>
              </w:rPr>
              <w:t>засобами</w:t>
            </w:r>
            <w:proofErr w:type="spellEnd"/>
            <w:r>
              <w:rPr>
                <w:rFonts w:ascii="Times New Roman CYR" w:hAnsi="Times New Roman CYR" w:cs="Times New Roman CYR"/>
                <w:lang w:val="ru-RU" w:eastAsia="en-US"/>
              </w:rPr>
              <w:t>:</w:t>
            </w:r>
            <w:r>
              <w:rPr>
                <w:rFonts w:ascii="Times New Roman CYR" w:hAnsi="Times New Roman CYR" w:cs="Times New Roman CYR"/>
                <w:lang w:val="ru-RU" w:eastAsia="en-US"/>
              </w:rPr>
              <w:tab/>
            </w:r>
            <w:r>
              <w:rPr>
                <w:rFonts w:ascii="Times New Roman CYR" w:hAnsi="Times New Roman CYR" w:cs="Times New Roman CYR"/>
                <w:lang w:val="ru-RU" w:eastAsia="en-US"/>
              </w:rPr>
              <w:tab/>
            </w:r>
          </w:p>
          <w:p w14:paraId="13515B3A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lang w:val="ru-RU" w:eastAsia="en-US"/>
              </w:rPr>
            </w:pPr>
            <w:r>
              <w:rPr>
                <w:rFonts w:ascii="Times New Roman CYR" w:hAnsi="Times New Roman CYR" w:cs="Times New Roman CYR"/>
                <w:lang w:val="ru-RU" w:eastAsia="en-US"/>
              </w:rPr>
              <w:t>1) Буд</w:t>
            </w:r>
            <w:proofErr w:type="spellStart"/>
            <w:r>
              <w:rPr>
                <w:rFonts w:ascii="Times New Roman CYR" w:hAnsi="Times New Roman CYR" w:cs="Times New Roman CYR"/>
                <w:lang w:val="en-US" w:eastAsia="en-US"/>
              </w:rPr>
              <w:t>i</w:t>
            </w:r>
            <w:r>
              <w:rPr>
                <w:rFonts w:ascii="Times New Roman CYR" w:hAnsi="Times New Roman CYR" w:cs="Times New Roman CYR"/>
                <w:lang w:val="ru-RU" w:eastAsia="en-US"/>
              </w:rPr>
              <w:t>вл</w:t>
            </w:r>
            <w:r>
              <w:rPr>
                <w:rFonts w:ascii="Times New Roman CYR" w:hAnsi="Times New Roman CYR" w:cs="Times New Roman CYR"/>
                <w:lang w:val="en-US" w:eastAsia="en-US"/>
              </w:rPr>
              <w:t>i</w:t>
            </w:r>
            <w:proofErr w:type="spellEnd"/>
            <w:r>
              <w:rPr>
                <w:rFonts w:ascii="Times New Roman CYR" w:hAnsi="Times New Roman CYR" w:cs="Times New Roman CYR"/>
                <w:lang w:val="ru-RU" w:eastAsia="en-US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lang w:val="ru-RU" w:eastAsia="en-US"/>
              </w:rPr>
              <w:t>споруди</w:t>
            </w:r>
            <w:proofErr w:type="spellEnd"/>
            <w:r>
              <w:rPr>
                <w:rFonts w:ascii="Times New Roman CYR" w:hAnsi="Times New Roman CYR" w:cs="Times New Roman CYR"/>
                <w:lang w:val="ru-RU" w:eastAsia="en-US"/>
              </w:rPr>
              <w:t xml:space="preserve"> – 50 рок</w:t>
            </w:r>
            <w:proofErr w:type="spellStart"/>
            <w:r>
              <w:rPr>
                <w:rFonts w:ascii="Times New Roman CYR" w:hAnsi="Times New Roman CYR" w:cs="Times New Roman CYR"/>
                <w:lang w:val="en-US" w:eastAsia="en-US"/>
              </w:rPr>
              <w:t>i</w:t>
            </w:r>
            <w:proofErr w:type="spellEnd"/>
            <w:r>
              <w:rPr>
                <w:rFonts w:ascii="Times New Roman CYR" w:hAnsi="Times New Roman CYR" w:cs="Times New Roman CYR"/>
                <w:lang w:val="ru-RU" w:eastAsia="en-US"/>
              </w:rPr>
              <w:t>в;</w:t>
            </w:r>
            <w:r>
              <w:rPr>
                <w:rFonts w:ascii="Times New Roman CYR" w:hAnsi="Times New Roman CYR" w:cs="Times New Roman CYR"/>
                <w:lang w:val="ru-RU" w:eastAsia="en-US"/>
              </w:rPr>
              <w:tab/>
            </w:r>
          </w:p>
          <w:p w14:paraId="33256BFB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lang w:val="ru-RU" w:eastAsia="en-US"/>
              </w:rPr>
            </w:pPr>
            <w:r>
              <w:rPr>
                <w:rFonts w:ascii="Times New Roman CYR" w:hAnsi="Times New Roman CYR" w:cs="Times New Roman CYR"/>
                <w:lang w:val="ru-RU" w:eastAsia="en-US"/>
              </w:rPr>
              <w:t>2)</w:t>
            </w:r>
            <w:r>
              <w:rPr>
                <w:lang w:val="ru-RU" w:eastAsia="en-US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en-US"/>
              </w:rPr>
              <w:t>Машини</w:t>
            </w:r>
            <w:proofErr w:type="spellEnd"/>
            <w:r>
              <w:rPr>
                <w:rFonts w:ascii="Times New Roman CYR" w:hAnsi="Times New Roman CYR" w:cs="Times New Roman CYR"/>
                <w:lang w:val="ru-RU" w:eastAsia="en-US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lang w:val="ru-RU" w:eastAsia="en-US"/>
              </w:rPr>
              <w:t>обладнання</w:t>
            </w:r>
            <w:proofErr w:type="spellEnd"/>
            <w:r>
              <w:rPr>
                <w:rFonts w:ascii="Times New Roman CYR" w:hAnsi="Times New Roman CYR" w:cs="Times New Roman CYR"/>
                <w:lang w:val="ru-RU" w:eastAsia="en-US"/>
              </w:rPr>
              <w:t xml:space="preserve"> - 30 рок</w:t>
            </w:r>
            <w:proofErr w:type="spellStart"/>
            <w:r>
              <w:rPr>
                <w:rFonts w:ascii="Times New Roman CYR" w:hAnsi="Times New Roman CYR" w:cs="Times New Roman CYR"/>
                <w:lang w:val="en-US" w:eastAsia="en-US"/>
              </w:rPr>
              <w:t>i</w:t>
            </w:r>
            <w:proofErr w:type="spellEnd"/>
            <w:r>
              <w:rPr>
                <w:rFonts w:ascii="Times New Roman CYR" w:hAnsi="Times New Roman CYR" w:cs="Times New Roman CYR"/>
                <w:lang w:val="ru-RU" w:eastAsia="en-US"/>
              </w:rPr>
              <w:t>в;</w:t>
            </w:r>
            <w:r>
              <w:rPr>
                <w:rFonts w:ascii="Times New Roman CYR" w:hAnsi="Times New Roman CYR" w:cs="Times New Roman CYR"/>
                <w:lang w:val="ru-RU" w:eastAsia="en-US"/>
              </w:rPr>
              <w:tab/>
            </w:r>
          </w:p>
          <w:p w14:paraId="3DAC4098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lang w:val="ru-RU" w:eastAsia="en-US"/>
              </w:rPr>
            </w:pPr>
            <w:r>
              <w:rPr>
                <w:rFonts w:ascii="Times New Roman CYR" w:hAnsi="Times New Roman CYR" w:cs="Times New Roman CYR"/>
                <w:lang w:val="ru-RU" w:eastAsia="en-US"/>
              </w:rPr>
              <w:t xml:space="preserve">3) </w:t>
            </w:r>
            <w:proofErr w:type="spellStart"/>
            <w:r>
              <w:rPr>
                <w:rFonts w:ascii="Times New Roman CYR" w:hAnsi="Times New Roman CYR" w:cs="Times New Roman CYR"/>
                <w:lang w:val="ru-RU" w:eastAsia="en-US"/>
              </w:rPr>
              <w:t>Транспортні</w:t>
            </w:r>
            <w:proofErr w:type="spellEnd"/>
            <w:r>
              <w:rPr>
                <w:rFonts w:ascii="Times New Roman CYR" w:hAnsi="Times New Roman CYR" w:cs="Times New Roman CYR"/>
                <w:lang w:val="ru-RU" w:eastAsia="en-US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en-US"/>
              </w:rPr>
              <w:t>засоби</w:t>
            </w:r>
            <w:proofErr w:type="spellEnd"/>
            <w:r>
              <w:rPr>
                <w:rFonts w:ascii="Times New Roman CYR" w:hAnsi="Times New Roman CYR" w:cs="Times New Roman CYR"/>
                <w:lang w:val="ru-RU" w:eastAsia="en-US"/>
              </w:rPr>
              <w:t xml:space="preserve"> - 10 рок</w:t>
            </w:r>
            <w:proofErr w:type="spellStart"/>
            <w:r>
              <w:rPr>
                <w:rFonts w:ascii="Times New Roman CYR" w:hAnsi="Times New Roman CYR" w:cs="Times New Roman CYR"/>
                <w:lang w:val="en-US" w:eastAsia="en-US"/>
              </w:rPr>
              <w:t>i</w:t>
            </w:r>
            <w:proofErr w:type="spellEnd"/>
            <w:r>
              <w:rPr>
                <w:rFonts w:ascii="Times New Roman CYR" w:hAnsi="Times New Roman CYR" w:cs="Times New Roman CYR"/>
                <w:lang w:val="ru-RU" w:eastAsia="en-US"/>
              </w:rPr>
              <w:t>в;</w:t>
            </w:r>
            <w:r>
              <w:rPr>
                <w:rFonts w:ascii="Times New Roman CYR" w:hAnsi="Times New Roman CYR" w:cs="Times New Roman CYR"/>
                <w:lang w:val="ru-RU" w:eastAsia="en-US"/>
              </w:rPr>
              <w:tab/>
            </w:r>
          </w:p>
          <w:p w14:paraId="1436DAD7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lang w:val="ru-RU" w:eastAsia="en-US"/>
              </w:rPr>
            </w:pPr>
            <w:r>
              <w:rPr>
                <w:rFonts w:ascii="Times New Roman CYR" w:hAnsi="Times New Roman CYR" w:cs="Times New Roman CYR"/>
                <w:lang w:val="ru-RU" w:eastAsia="en-US"/>
              </w:rPr>
              <w:t>4)</w:t>
            </w:r>
            <w:r>
              <w:rPr>
                <w:lang w:val="ru-RU" w:eastAsia="en-US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en-US"/>
              </w:rPr>
              <w:t>Інструменти</w:t>
            </w:r>
            <w:proofErr w:type="spellEnd"/>
            <w:r>
              <w:rPr>
                <w:rFonts w:ascii="Times New Roman CYR" w:hAnsi="Times New Roman CYR" w:cs="Times New Roman CYR"/>
                <w:lang w:val="ru-RU" w:eastAsia="en-US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lang w:val="ru-RU" w:eastAsia="en-US"/>
              </w:rPr>
              <w:t>прилади</w:t>
            </w:r>
            <w:proofErr w:type="spellEnd"/>
            <w:r>
              <w:rPr>
                <w:rFonts w:ascii="Times New Roman CYR" w:hAnsi="Times New Roman CYR" w:cs="Times New Roman CYR"/>
                <w:lang w:val="ru-RU" w:eastAsia="en-US"/>
              </w:rPr>
              <w:t xml:space="preserve"> – 15 </w:t>
            </w:r>
            <w:proofErr w:type="spellStart"/>
            <w:r>
              <w:rPr>
                <w:rFonts w:ascii="Times New Roman CYR" w:hAnsi="Times New Roman CYR" w:cs="Times New Roman CYR"/>
                <w:lang w:val="ru-RU" w:eastAsia="en-US"/>
              </w:rPr>
              <w:t>років</w:t>
            </w:r>
            <w:proofErr w:type="spellEnd"/>
            <w:r>
              <w:rPr>
                <w:rFonts w:ascii="Times New Roman CYR" w:hAnsi="Times New Roman CYR" w:cs="Times New Roman CYR"/>
                <w:lang w:val="ru-RU" w:eastAsia="en-US"/>
              </w:rPr>
              <w:t>;</w:t>
            </w:r>
          </w:p>
          <w:p w14:paraId="177638DC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lang w:val="ru-RU" w:eastAsia="en-US"/>
              </w:rPr>
            </w:pPr>
            <w:r>
              <w:rPr>
                <w:rFonts w:ascii="Times New Roman CYR" w:hAnsi="Times New Roman CYR" w:cs="Times New Roman CYR"/>
                <w:lang w:val="ru-RU" w:eastAsia="en-US"/>
              </w:rPr>
              <w:t>5)</w:t>
            </w:r>
            <w:r>
              <w:rPr>
                <w:lang w:val="ru-RU" w:eastAsia="en-US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en-US"/>
              </w:rPr>
              <w:t>Інші</w:t>
            </w:r>
            <w:proofErr w:type="spellEnd"/>
            <w:r>
              <w:rPr>
                <w:rFonts w:ascii="Times New Roman CYR" w:hAnsi="Times New Roman CYR" w:cs="Times New Roman CYR"/>
                <w:lang w:val="ru-RU" w:eastAsia="en-US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en-US"/>
              </w:rPr>
              <w:t>основні</w:t>
            </w:r>
            <w:proofErr w:type="spellEnd"/>
            <w:r>
              <w:rPr>
                <w:rFonts w:ascii="Times New Roman CYR" w:hAnsi="Times New Roman CYR" w:cs="Times New Roman CYR"/>
                <w:lang w:val="ru-RU" w:eastAsia="en-US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en-US"/>
              </w:rPr>
              <w:t>засоби</w:t>
            </w:r>
            <w:proofErr w:type="spellEnd"/>
            <w:r>
              <w:rPr>
                <w:rFonts w:ascii="Times New Roman CYR" w:hAnsi="Times New Roman CYR" w:cs="Times New Roman CYR"/>
                <w:lang w:val="ru-RU" w:eastAsia="en-US"/>
              </w:rPr>
              <w:t xml:space="preserve"> – 12 </w:t>
            </w:r>
            <w:proofErr w:type="spellStart"/>
            <w:r>
              <w:rPr>
                <w:rFonts w:ascii="Times New Roman CYR" w:hAnsi="Times New Roman CYR" w:cs="Times New Roman CYR"/>
                <w:lang w:val="ru-RU" w:eastAsia="en-US"/>
              </w:rPr>
              <w:t>років</w:t>
            </w:r>
            <w:proofErr w:type="spellEnd"/>
            <w:r>
              <w:rPr>
                <w:rFonts w:ascii="Times New Roman CYR" w:hAnsi="Times New Roman CYR" w:cs="Times New Roman CYR"/>
                <w:lang w:val="ru-RU" w:eastAsia="en-US"/>
              </w:rPr>
              <w:t>.</w:t>
            </w:r>
            <w:r>
              <w:rPr>
                <w:rFonts w:ascii="Times New Roman CYR" w:hAnsi="Times New Roman CYR" w:cs="Times New Roman CYR"/>
                <w:lang w:val="ru-RU" w:eastAsia="en-US"/>
              </w:rPr>
              <w:tab/>
            </w:r>
          </w:p>
          <w:p w14:paraId="2D6FFFBA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lang w:val="ru-RU" w:eastAsia="en-US"/>
              </w:rPr>
            </w:pPr>
            <w:proofErr w:type="spellStart"/>
            <w:r>
              <w:rPr>
                <w:rFonts w:ascii="Times New Roman CYR" w:hAnsi="Times New Roman CYR" w:cs="Times New Roman CYR"/>
                <w:lang w:val="ru-RU" w:eastAsia="en-US"/>
              </w:rPr>
              <w:t>Умови</w:t>
            </w:r>
            <w:proofErr w:type="spellEnd"/>
            <w:r>
              <w:rPr>
                <w:rFonts w:ascii="Times New Roman CYR" w:hAnsi="Times New Roman CYR" w:cs="Times New Roman CYR"/>
                <w:lang w:val="ru-RU" w:eastAsia="en-US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en-US"/>
              </w:rPr>
              <w:t>користування</w:t>
            </w:r>
            <w:proofErr w:type="spellEnd"/>
            <w:r>
              <w:rPr>
                <w:rFonts w:ascii="Times New Roman CYR" w:hAnsi="Times New Roman CYR" w:cs="Times New Roman CYR"/>
                <w:lang w:val="ru-RU" w:eastAsia="en-US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en-US"/>
              </w:rPr>
              <w:t>основними</w:t>
            </w:r>
            <w:proofErr w:type="spellEnd"/>
            <w:r>
              <w:rPr>
                <w:rFonts w:ascii="Times New Roman CYR" w:hAnsi="Times New Roman CYR" w:cs="Times New Roman CYR"/>
                <w:lang w:val="ru-RU" w:eastAsia="en-US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en-US"/>
              </w:rPr>
              <w:t>засобами</w:t>
            </w:r>
            <w:proofErr w:type="spellEnd"/>
            <w:r>
              <w:rPr>
                <w:rFonts w:ascii="Times New Roman CYR" w:hAnsi="Times New Roman CYR" w:cs="Times New Roman CYR"/>
                <w:lang w:val="ru-RU" w:eastAsia="en-US"/>
              </w:rPr>
              <w:t>: в</w:t>
            </w:r>
            <w:proofErr w:type="spellStart"/>
            <w:r>
              <w:rPr>
                <w:rFonts w:ascii="Times New Roman CYR" w:hAnsi="Times New Roman CYR" w:cs="Times New Roman CYR"/>
                <w:lang w:val="en-US" w:eastAsia="en-US"/>
              </w:rPr>
              <w:t>i</w:t>
            </w:r>
            <w:r>
              <w:rPr>
                <w:rFonts w:ascii="Times New Roman CYR" w:hAnsi="Times New Roman CYR" w:cs="Times New Roman CYR"/>
                <w:lang w:val="ru-RU" w:eastAsia="en-US"/>
              </w:rPr>
              <w:t>дпов</w:t>
            </w:r>
            <w:r>
              <w:rPr>
                <w:rFonts w:ascii="Times New Roman CYR" w:hAnsi="Times New Roman CYR" w:cs="Times New Roman CYR"/>
                <w:lang w:val="en-US" w:eastAsia="en-US"/>
              </w:rPr>
              <w:t>i</w:t>
            </w:r>
            <w:proofErr w:type="spellEnd"/>
            <w:r>
              <w:rPr>
                <w:rFonts w:ascii="Times New Roman CYR" w:hAnsi="Times New Roman CYR" w:cs="Times New Roman CYR"/>
                <w:lang w:val="ru-RU" w:eastAsia="en-US"/>
              </w:rPr>
              <w:t xml:space="preserve">дно до </w:t>
            </w:r>
            <w:proofErr w:type="spellStart"/>
            <w:r>
              <w:rPr>
                <w:rFonts w:ascii="Times New Roman CYR" w:hAnsi="Times New Roman CYR" w:cs="Times New Roman CYR"/>
                <w:lang w:val="ru-RU" w:eastAsia="en-US"/>
              </w:rPr>
              <w:t>виробничих</w:t>
            </w:r>
            <w:proofErr w:type="spellEnd"/>
            <w:r>
              <w:rPr>
                <w:rFonts w:ascii="Times New Roman CYR" w:hAnsi="Times New Roman CYR" w:cs="Times New Roman CYR"/>
                <w:lang w:val="ru-RU" w:eastAsia="en-US"/>
              </w:rPr>
              <w:t xml:space="preserve"> потреб </w:t>
            </w:r>
            <w:proofErr w:type="spellStart"/>
            <w:r>
              <w:rPr>
                <w:rFonts w:ascii="Times New Roman CYR" w:hAnsi="Times New Roman CYR" w:cs="Times New Roman CYR"/>
                <w:lang w:val="ru-RU" w:eastAsia="en-US"/>
              </w:rPr>
              <w:t>товариства</w:t>
            </w:r>
            <w:proofErr w:type="spellEnd"/>
            <w:r>
              <w:rPr>
                <w:rFonts w:ascii="Times New Roman CYR" w:hAnsi="Times New Roman CYR" w:cs="Times New Roman CYR"/>
                <w:lang w:val="ru-RU" w:eastAsia="en-US"/>
              </w:rPr>
              <w:t>.</w:t>
            </w:r>
            <w:r>
              <w:rPr>
                <w:rFonts w:ascii="Times New Roman CYR" w:hAnsi="Times New Roman CYR" w:cs="Times New Roman CYR"/>
                <w:lang w:val="ru-RU" w:eastAsia="en-US"/>
              </w:rPr>
              <w:tab/>
            </w:r>
            <w:r>
              <w:rPr>
                <w:rFonts w:ascii="Times New Roman CYR" w:hAnsi="Times New Roman CYR" w:cs="Times New Roman CYR"/>
                <w:lang w:val="ru-RU" w:eastAsia="en-US"/>
              </w:rPr>
              <w:tab/>
            </w:r>
          </w:p>
          <w:p w14:paraId="3CB25810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lang w:val="ru-RU" w:eastAsia="en-US"/>
              </w:rPr>
            </w:pPr>
            <w:r>
              <w:rPr>
                <w:rFonts w:ascii="Times New Roman CYR" w:hAnsi="Times New Roman CYR" w:cs="Times New Roman CYR"/>
                <w:lang w:val="ru-RU" w:eastAsia="en-US"/>
              </w:rPr>
              <w:t>Перв</w:t>
            </w:r>
            <w:proofErr w:type="spellStart"/>
            <w:r>
              <w:rPr>
                <w:rFonts w:ascii="Times New Roman CYR" w:hAnsi="Times New Roman CYR" w:cs="Times New Roman CYR"/>
                <w:lang w:val="en-US" w:eastAsia="en-US"/>
              </w:rPr>
              <w:t>i</w:t>
            </w:r>
            <w:proofErr w:type="spellEnd"/>
            <w:r>
              <w:rPr>
                <w:rFonts w:ascii="Times New Roman CYR" w:hAnsi="Times New Roman CYR" w:cs="Times New Roman CYR"/>
                <w:lang w:val="ru-RU" w:eastAsia="en-US"/>
              </w:rPr>
              <w:t xml:space="preserve">сна </w:t>
            </w:r>
            <w:proofErr w:type="spellStart"/>
            <w:r>
              <w:rPr>
                <w:rFonts w:ascii="Times New Roman CYR" w:hAnsi="Times New Roman CYR" w:cs="Times New Roman CYR"/>
                <w:lang w:val="ru-RU" w:eastAsia="en-US"/>
              </w:rPr>
              <w:t>варт</w:t>
            </w:r>
            <w:r>
              <w:rPr>
                <w:rFonts w:ascii="Times New Roman CYR" w:hAnsi="Times New Roman CYR" w:cs="Times New Roman CYR"/>
                <w:lang w:val="en-US" w:eastAsia="en-US"/>
              </w:rPr>
              <w:t>i</w:t>
            </w:r>
            <w:r>
              <w:rPr>
                <w:rFonts w:ascii="Times New Roman CYR" w:hAnsi="Times New Roman CYR" w:cs="Times New Roman CYR"/>
                <w:lang w:val="ru-RU" w:eastAsia="en-US"/>
              </w:rPr>
              <w:t>сть</w:t>
            </w:r>
            <w:proofErr w:type="spellEnd"/>
            <w:r>
              <w:rPr>
                <w:rFonts w:ascii="Times New Roman CYR" w:hAnsi="Times New Roman CYR" w:cs="Times New Roman CYR"/>
                <w:lang w:val="ru-RU" w:eastAsia="en-US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en-US"/>
              </w:rPr>
              <w:t>основних</w:t>
            </w:r>
            <w:proofErr w:type="spellEnd"/>
            <w:r>
              <w:rPr>
                <w:rFonts w:ascii="Times New Roman CYR" w:hAnsi="Times New Roman CYR" w:cs="Times New Roman CYR"/>
                <w:lang w:val="ru-RU" w:eastAsia="en-US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en-US"/>
              </w:rPr>
              <w:t>засоб</w:t>
            </w:r>
            <w:r>
              <w:rPr>
                <w:rFonts w:ascii="Times New Roman CYR" w:hAnsi="Times New Roman CYR" w:cs="Times New Roman CYR"/>
                <w:lang w:val="en-US" w:eastAsia="en-US"/>
              </w:rPr>
              <w:t>i</w:t>
            </w:r>
            <w:proofErr w:type="spellEnd"/>
            <w:r>
              <w:rPr>
                <w:rFonts w:ascii="Times New Roman CYR" w:hAnsi="Times New Roman CYR" w:cs="Times New Roman CYR"/>
                <w:lang w:val="ru-RU" w:eastAsia="en-US"/>
              </w:rPr>
              <w:t>в: 1</w:t>
            </w:r>
            <w:r>
              <w:rPr>
                <w:rFonts w:ascii="Times New Roman CYR" w:hAnsi="Times New Roman CYR" w:cs="Times New Roman CYR"/>
                <w:lang w:val="en-US" w:eastAsia="en-US"/>
              </w:rPr>
              <w:t> </w:t>
            </w:r>
            <w:r>
              <w:rPr>
                <w:rFonts w:ascii="Times New Roman CYR" w:hAnsi="Times New Roman CYR" w:cs="Times New Roman CYR"/>
                <w:lang w:val="ru-RU" w:eastAsia="en-US"/>
              </w:rPr>
              <w:t xml:space="preserve">141 308 тис. грн. </w:t>
            </w:r>
          </w:p>
          <w:p w14:paraId="20E94152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lang w:val="ru-RU" w:eastAsia="en-US"/>
              </w:rPr>
            </w:pPr>
            <w:r>
              <w:rPr>
                <w:rFonts w:ascii="Times New Roman CYR" w:hAnsi="Times New Roman CYR" w:cs="Times New Roman CYR"/>
                <w:lang w:val="ru-RU" w:eastAsia="en-US"/>
              </w:rPr>
              <w:t>Ступ</w:t>
            </w:r>
            <w:proofErr w:type="spellStart"/>
            <w:r>
              <w:rPr>
                <w:rFonts w:ascii="Times New Roman CYR" w:hAnsi="Times New Roman CYR" w:cs="Times New Roman CYR"/>
                <w:lang w:val="en-US" w:eastAsia="en-US"/>
              </w:rPr>
              <w:t>i</w:t>
            </w:r>
            <w:r>
              <w:rPr>
                <w:rFonts w:ascii="Times New Roman CYR" w:hAnsi="Times New Roman CYR" w:cs="Times New Roman CYR"/>
                <w:lang w:val="ru-RU" w:eastAsia="en-US"/>
              </w:rPr>
              <w:t>нь</w:t>
            </w:r>
            <w:proofErr w:type="spellEnd"/>
            <w:r>
              <w:rPr>
                <w:rFonts w:ascii="Times New Roman CYR" w:hAnsi="Times New Roman CYR" w:cs="Times New Roman CYR"/>
                <w:lang w:val="ru-RU" w:eastAsia="en-US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en-US"/>
              </w:rPr>
              <w:t>їх</w:t>
            </w:r>
            <w:proofErr w:type="spellEnd"/>
            <w:r>
              <w:rPr>
                <w:rFonts w:ascii="Times New Roman CYR" w:hAnsi="Times New Roman CYR" w:cs="Times New Roman CYR"/>
                <w:lang w:val="ru-RU" w:eastAsia="en-US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en-US"/>
              </w:rPr>
              <w:t>зносу</w:t>
            </w:r>
            <w:proofErr w:type="spellEnd"/>
            <w:r>
              <w:rPr>
                <w:rFonts w:ascii="Times New Roman CYR" w:hAnsi="Times New Roman CYR" w:cs="Times New Roman CYR"/>
                <w:lang w:val="ru-RU" w:eastAsia="en-US"/>
              </w:rPr>
              <w:t xml:space="preserve"> – 99,</w:t>
            </w:r>
            <w:proofErr w:type="gramStart"/>
            <w:r>
              <w:rPr>
                <w:rFonts w:ascii="Times New Roman CYR" w:hAnsi="Times New Roman CYR" w:cs="Times New Roman CYR"/>
                <w:lang w:val="ru-RU" w:eastAsia="en-US"/>
              </w:rPr>
              <w:t>62  %</w:t>
            </w:r>
            <w:proofErr w:type="gramEnd"/>
            <w:r>
              <w:rPr>
                <w:rFonts w:ascii="Times New Roman CYR" w:hAnsi="Times New Roman CYR" w:cs="Times New Roman CYR"/>
                <w:lang w:val="ru-RU" w:eastAsia="en-US"/>
              </w:rPr>
              <w:tab/>
            </w:r>
          </w:p>
          <w:p w14:paraId="2F7BA2A8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lang w:val="ru-RU" w:eastAsia="en-US"/>
              </w:rPr>
            </w:pPr>
            <w:r>
              <w:rPr>
                <w:rFonts w:ascii="Times New Roman CYR" w:hAnsi="Times New Roman CYR" w:cs="Times New Roman CYR"/>
                <w:lang w:val="ru-RU" w:eastAsia="en-US"/>
              </w:rPr>
              <w:lastRenderedPageBreak/>
              <w:t>Ступ</w:t>
            </w:r>
            <w:proofErr w:type="spellStart"/>
            <w:r>
              <w:rPr>
                <w:rFonts w:ascii="Times New Roman CYR" w:hAnsi="Times New Roman CYR" w:cs="Times New Roman CYR"/>
                <w:lang w:val="en-US" w:eastAsia="en-US"/>
              </w:rPr>
              <w:t>i</w:t>
            </w:r>
            <w:r>
              <w:rPr>
                <w:rFonts w:ascii="Times New Roman CYR" w:hAnsi="Times New Roman CYR" w:cs="Times New Roman CYR"/>
                <w:lang w:val="ru-RU" w:eastAsia="en-US"/>
              </w:rPr>
              <w:t>нь</w:t>
            </w:r>
            <w:proofErr w:type="spellEnd"/>
            <w:r>
              <w:rPr>
                <w:rFonts w:ascii="Times New Roman CYR" w:hAnsi="Times New Roman CYR" w:cs="Times New Roman CYR"/>
                <w:lang w:val="ru-RU" w:eastAsia="en-US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en-US"/>
              </w:rPr>
              <w:t>їх</w:t>
            </w:r>
            <w:proofErr w:type="spellEnd"/>
            <w:r>
              <w:rPr>
                <w:rFonts w:ascii="Times New Roman CYR" w:hAnsi="Times New Roman CYR" w:cs="Times New Roman CYR"/>
                <w:lang w:val="ru-RU" w:eastAsia="en-US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en-US"/>
              </w:rPr>
              <w:t>використання</w:t>
            </w:r>
            <w:proofErr w:type="spellEnd"/>
            <w:r>
              <w:rPr>
                <w:rFonts w:ascii="Times New Roman CYR" w:hAnsi="Times New Roman CYR" w:cs="Times New Roman CYR"/>
                <w:lang w:val="ru-RU" w:eastAsia="en-US"/>
              </w:rPr>
              <w:t xml:space="preserve"> – 0,38%</w:t>
            </w:r>
            <w:r>
              <w:rPr>
                <w:rFonts w:ascii="Times New Roman CYR" w:hAnsi="Times New Roman CYR" w:cs="Times New Roman CYR"/>
                <w:lang w:val="ru-RU" w:eastAsia="en-US"/>
              </w:rPr>
              <w:tab/>
            </w:r>
          </w:p>
          <w:p w14:paraId="351BE5E4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lang w:val="ru-RU" w:eastAsia="en-US"/>
              </w:rPr>
            </w:pPr>
            <w:r>
              <w:rPr>
                <w:rFonts w:ascii="Times New Roman CYR" w:hAnsi="Times New Roman CYR" w:cs="Times New Roman CYR"/>
                <w:lang w:val="ru-RU" w:eastAsia="en-US"/>
              </w:rPr>
              <w:t xml:space="preserve">Сума </w:t>
            </w:r>
            <w:proofErr w:type="spellStart"/>
            <w:r>
              <w:rPr>
                <w:rFonts w:ascii="Times New Roman CYR" w:hAnsi="Times New Roman CYR" w:cs="Times New Roman CYR"/>
                <w:lang w:val="ru-RU" w:eastAsia="en-US"/>
              </w:rPr>
              <w:t>нарахованого</w:t>
            </w:r>
            <w:proofErr w:type="spellEnd"/>
            <w:r>
              <w:rPr>
                <w:rFonts w:ascii="Times New Roman CYR" w:hAnsi="Times New Roman CYR" w:cs="Times New Roman CYR"/>
                <w:lang w:val="ru-RU" w:eastAsia="en-US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en-US"/>
              </w:rPr>
              <w:t>зносу</w:t>
            </w:r>
            <w:proofErr w:type="spellEnd"/>
            <w:r>
              <w:rPr>
                <w:rFonts w:ascii="Times New Roman CYR" w:hAnsi="Times New Roman CYR" w:cs="Times New Roman CYR"/>
                <w:lang w:val="ru-RU" w:eastAsia="en-US"/>
              </w:rPr>
              <w:t>: 1</w:t>
            </w:r>
            <w:r>
              <w:rPr>
                <w:rFonts w:ascii="Times New Roman CYR" w:hAnsi="Times New Roman CYR" w:cs="Times New Roman CYR"/>
                <w:lang w:val="en-US" w:eastAsia="en-US"/>
              </w:rPr>
              <w:t> </w:t>
            </w:r>
            <w:r>
              <w:rPr>
                <w:rFonts w:ascii="Times New Roman CYR" w:hAnsi="Times New Roman CYR" w:cs="Times New Roman CYR"/>
                <w:lang w:val="ru-RU" w:eastAsia="en-US"/>
              </w:rPr>
              <w:t>136 953 тис. грн.</w:t>
            </w:r>
            <w:r>
              <w:rPr>
                <w:rFonts w:ascii="Times New Roman CYR" w:hAnsi="Times New Roman CYR" w:cs="Times New Roman CYR"/>
                <w:lang w:val="ru-RU" w:eastAsia="en-US"/>
              </w:rPr>
              <w:tab/>
            </w:r>
          </w:p>
          <w:p w14:paraId="0A4F3406" w14:textId="77777777" w:rsidR="00890936" w:rsidRDefault="00890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lang w:val="ru-RU" w:eastAsia="en-US"/>
              </w:rPr>
            </w:pPr>
            <w:proofErr w:type="spellStart"/>
            <w:r>
              <w:rPr>
                <w:rFonts w:ascii="Times New Roman CYR" w:hAnsi="Times New Roman CYR" w:cs="Times New Roman CYR"/>
                <w:lang w:val="ru-RU" w:eastAsia="en-US"/>
              </w:rPr>
              <w:t>Основн</w:t>
            </w:r>
            <w:r>
              <w:rPr>
                <w:rFonts w:ascii="Times New Roman CYR" w:hAnsi="Times New Roman CYR" w:cs="Times New Roman CYR"/>
                <w:lang w:val="en-US" w:eastAsia="en-US"/>
              </w:rPr>
              <w:t>i</w:t>
            </w:r>
            <w:proofErr w:type="spellEnd"/>
            <w:r>
              <w:rPr>
                <w:rFonts w:ascii="Times New Roman CYR" w:hAnsi="Times New Roman CYR" w:cs="Times New Roman CYR"/>
                <w:lang w:val="ru-RU" w:eastAsia="en-US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en-US"/>
              </w:rPr>
              <w:t>засоби</w:t>
            </w:r>
            <w:proofErr w:type="spellEnd"/>
            <w:r>
              <w:rPr>
                <w:rFonts w:ascii="Times New Roman CYR" w:hAnsi="Times New Roman CYR" w:cs="Times New Roman CYR"/>
                <w:lang w:val="ru-RU" w:eastAsia="en-US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en-US"/>
              </w:rPr>
              <w:t>Компан</w:t>
            </w:r>
            <w:r>
              <w:rPr>
                <w:rFonts w:ascii="Times New Roman CYR" w:hAnsi="Times New Roman CYR" w:cs="Times New Roman CYR"/>
                <w:lang w:val="en-US" w:eastAsia="en-US"/>
              </w:rPr>
              <w:t>i</w:t>
            </w:r>
            <w:proofErr w:type="spellEnd"/>
            <w:r>
              <w:rPr>
                <w:rFonts w:ascii="Times New Roman CYR" w:hAnsi="Times New Roman CYR" w:cs="Times New Roman CYR"/>
                <w:lang w:val="ru-RU" w:eastAsia="en-US"/>
              </w:rPr>
              <w:t xml:space="preserve">ї </w:t>
            </w:r>
            <w:proofErr w:type="spellStart"/>
            <w:r>
              <w:rPr>
                <w:rFonts w:ascii="Times New Roman CYR" w:hAnsi="Times New Roman CYR" w:cs="Times New Roman CYR"/>
                <w:lang w:val="ru-RU" w:eastAsia="en-US"/>
              </w:rPr>
              <w:t>надан</w:t>
            </w:r>
            <w:r>
              <w:rPr>
                <w:rFonts w:ascii="Times New Roman CYR" w:hAnsi="Times New Roman CYR" w:cs="Times New Roman CYR"/>
                <w:lang w:val="en-US" w:eastAsia="en-US"/>
              </w:rPr>
              <w:t>i</w:t>
            </w:r>
            <w:proofErr w:type="spellEnd"/>
            <w:r>
              <w:rPr>
                <w:rFonts w:ascii="Times New Roman CYR" w:hAnsi="Times New Roman CYR" w:cs="Times New Roman CYR"/>
                <w:lang w:val="ru-RU" w:eastAsia="en-US"/>
              </w:rPr>
              <w:t xml:space="preserve"> </w:t>
            </w:r>
            <w:proofErr w:type="gramStart"/>
            <w:r>
              <w:rPr>
                <w:rFonts w:ascii="Times New Roman CYR" w:hAnsi="Times New Roman CYR" w:cs="Times New Roman CYR"/>
                <w:lang w:val="ru-RU" w:eastAsia="en-US"/>
              </w:rPr>
              <w:t>у заставу</w:t>
            </w:r>
            <w:proofErr w:type="gramEnd"/>
            <w:r>
              <w:rPr>
                <w:rFonts w:ascii="Times New Roman CYR" w:hAnsi="Times New Roman CYR" w:cs="Times New Roman CYR"/>
                <w:lang w:val="ru-RU" w:eastAsia="en-US"/>
              </w:rPr>
              <w:t xml:space="preserve"> як </w:t>
            </w:r>
            <w:proofErr w:type="spellStart"/>
            <w:r>
              <w:rPr>
                <w:rFonts w:ascii="Times New Roman CYR" w:hAnsi="Times New Roman CYR" w:cs="Times New Roman CYR"/>
                <w:lang w:val="ru-RU" w:eastAsia="en-US"/>
              </w:rPr>
              <w:t>забезпечення</w:t>
            </w:r>
            <w:proofErr w:type="spellEnd"/>
            <w:r>
              <w:rPr>
                <w:rFonts w:ascii="Times New Roman CYR" w:hAnsi="Times New Roman CYR" w:cs="Times New Roman CYR"/>
                <w:lang w:val="ru-RU" w:eastAsia="en-US"/>
              </w:rPr>
              <w:t xml:space="preserve"> банк</w:t>
            </w:r>
            <w:proofErr w:type="spellStart"/>
            <w:r>
              <w:rPr>
                <w:rFonts w:ascii="Times New Roman CYR" w:hAnsi="Times New Roman CYR" w:cs="Times New Roman CYR"/>
                <w:lang w:val="en-US" w:eastAsia="en-US"/>
              </w:rPr>
              <w:t>i</w:t>
            </w:r>
            <w:r>
              <w:rPr>
                <w:rFonts w:ascii="Times New Roman CYR" w:hAnsi="Times New Roman CYR" w:cs="Times New Roman CYR"/>
                <w:lang w:val="ru-RU" w:eastAsia="en-US"/>
              </w:rPr>
              <w:t>вських</w:t>
            </w:r>
            <w:proofErr w:type="spellEnd"/>
            <w:r>
              <w:rPr>
                <w:rFonts w:ascii="Times New Roman CYR" w:hAnsi="Times New Roman CYR" w:cs="Times New Roman CYR"/>
                <w:lang w:val="ru-RU" w:eastAsia="en-US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en-US"/>
              </w:rPr>
              <w:t>позикових</w:t>
            </w:r>
            <w:proofErr w:type="spellEnd"/>
            <w:r>
              <w:rPr>
                <w:rFonts w:ascii="Times New Roman CYR" w:hAnsi="Times New Roman CYR" w:cs="Times New Roman CYR"/>
                <w:lang w:val="ru-RU" w:eastAsia="en-US"/>
              </w:rPr>
              <w:t xml:space="preserve"> кошт</w:t>
            </w:r>
            <w:proofErr w:type="spellStart"/>
            <w:r>
              <w:rPr>
                <w:rFonts w:ascii="Times New Roman CYR" w:hAnsi="Times New Roman CYR" w:cs="Times New Roman CYR"/>
                <w:lang w:val="en-US" w:eastAsia="en-US"/>
              </w:rPr>
              <w:t>i</w:t>
            </w:r>
            <w:proofErr w:type="spellEnd"/>
            <w:r>
              <w:rPr>
                <w:rFonts w:ascii="Times New Roman CYR" w:hAnsi="Times New Roman CYR" w:cs="Times New Roman CYR"/>
                <w:lang w:val="ru-RU" w:eastAsia="en-US"/>
              </w:rPr>
              <w:t>в.</w:t>
            </w:r>
          </w:p>
        </w:tc>
      </w:tr>
    </w:tbl>
    <w:p w14:paraId="502CD58A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6308FB7A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Мiсцезнаходження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виробничих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потужностей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): поблизу села Приморський Посад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Мелiтопольського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району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Запорiзької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областi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6AA46A2F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Виробнича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потужнiсть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МВт: 199,875.</w:t>
      </w:r>
    </w:p>
    <w:p w14:paraId="408A785F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Ступiнь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використання обладнання (виробничих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потужностей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утримання: 100%,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здiйснювалося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технiчне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обслуговування.</w:t>
      </w:r>
    </w:p>
    <w:p w14:paraId="1B38B28D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Дотримання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екологiчного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законодавства -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наявнiсть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дозвiльних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документiв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галузi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охорони навколишнього середовища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дозвiл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викиди забруднюючих речовин в атмосферне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повiтря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дозвiл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спецiальне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водокористування).</w:t>
      </w:r>
    </w:p>
    <w:p w14:paraId="69267D1F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На використання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значною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мiрою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екологiчнi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чинники не впливають.</w:t>
      </w:r>
    </w:p>
    <w:p w14:paraId="049B0D6B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4B5E7EB6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12. Проблеми,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впливають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особи, в тому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ступiнь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залежностi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законодавчих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економiчних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обмежень.</w:t>
      </w:r>
    </w:p>
    <w:p w14:paraId="032FF8D8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24 лютого 2022 року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Росiйська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Федерацiя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розпочала повномасштабне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вiйськове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вторгнення в Україну. За цим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прослiдувало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негайне запровадження воєнного стану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згiдно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Указом Президента України, затвердженим Верховною Радою України,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введенням тимчасових обмежень,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впливають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економiчне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середовище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бiзнесу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у тому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можливiсть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погашення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боргiв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кордоном.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кiнця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лютого 2022 року та по дату випуску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цiєї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ДТЕК БОТІЄВСЬКА ВЕС знаходиться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територiї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тимчасово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непiдконтрольнiй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уряду України.</w:t>
      </w:r>
    </w:p>
    <w:p w14:paraId="626A1915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24 лютого 2022 року за розпорядженням диспетчерської служби НЕК Укренерго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призупинила виробництво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електроенергiї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крiм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того, були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пошкодженi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з'єднання електропередавальних мереж, що унеможливило передачу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електроенергiї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1B5137B0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15D22B7D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13.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укладених, але ще не виконаних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кiнець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(загальний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пiдсумок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прибутки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виконання цих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).</w:t>
      </w:r>
    </w:p>
    <w:p w14:paraId="3ADB1800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Зобов'язання по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капiтальних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витратах. Станом на 31 грудня 2023 року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має передбачених договорами зобов'язань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капiтальних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витрат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засоби.</w:t>
      </w:r>
    </w:p>
    <w:p w14:paraId="02349DAF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Зобов'язання по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закупiвлях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Станом на 31 грудня 2023 року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має передбачених договорами зобов'язань по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закупiвлях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3791E258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72A52468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14.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Середньооблiкова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чисельнiсть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штатних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працiвникiв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особи, середня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чисельнiсть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позаштатних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працiвникiв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працюють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сумiсництвом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чисельнiсть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працiвникiв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працюють на умовах неповного робочого часу (дня, тижня),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фонду оплати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Крiм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того, зазначається про факти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розмiру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фонду оплати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його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збiльшення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зменшення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вiдносно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попереднього року.</w:t>
      </w:r>
    </w:p>
    <w:p w14:paraId="4472A3D7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Середньооблiкова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чисельнiсть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штатних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працiвникiв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складу:  5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</w:p>
    <w:p w14:paraId="7D0444E5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Середня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чисельнiсть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позаштатних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працiвникiв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працюють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сумiсництвом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: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сумiсники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- 1 особа, позаштатних - 0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</w:p>
    <w:p w14:paraId="27D40492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працюють на умовах неповного робочого часу (дня, тижня):  0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</w:p>
    <w:p w14:paraId="0BC026CA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Фонд оплати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-  1697 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тис.грн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659CCD60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Фонд оплати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 зменшився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порiвняно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2022 роком, на - 72 % .</w:t>
      </w:r>
    </w:p>
    <w:p w14:paraId="4B7FCC58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00CF181A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15. Будь-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пропозицiї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реорганiзацiї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боку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третiх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мали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мiсце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протягом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умови та результати цих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пропозицiй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3DC3F8A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Пропозицiї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реорганiзацiї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боку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третiх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-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вiдсутнi</w:t>
      </w:r>
      <w:proofErr w:type="spellEnd"/>
    </w:p>
    <w:p w14:paraId="537E5D69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31D2670A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16.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яка може бути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iстотною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стейкхолдерами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стану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результатiв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особи.</w:t>
      </w:r>
    </w:p>
    <w:p w14:paraId="6FC7BD5A" w14:textId="77777777" w:rsidR="00890936" w:rsidRDefault="00890936" w:rsidP="00890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iнформацiєю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яка може бути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iстотною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стану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результатiв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стейкхолдери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можуть ознайомитись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сайтi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за посиланням https://botievskaya.dtek.com/information</w:t>
      </w:r>
    </w:p>
    <w:p w14:paraId="1DE402C2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4F4A862C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щодо отриманих особою ліцензій</w:t>
      </w:r>
    </w:p>
    <w:tbl>
      <w:tblPr>
        <w:tblW w:w="1083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55"/>
        <w:gridCol w:w="1500"/>
        <w:gridCol w:w="1065"/>
        <w:gridCol w:w="3000"/>
        <w:gridCol w:w="2115"/>
      </w:tblGrid>
      <w:tr w:rsidR="00000000" w14:paraId="438E13E5" w14:textId="77777777" w:rsidTr="00890936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15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A1A93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Вид діяльності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A7C61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Номер ліцензії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25C33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видачі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47C487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Орган державної влади, що видав ліцензію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04B4B21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закінчення строку дії ліцензі</w:t>
            </w:r>
            <w:r>
              <w:rPr>
                <w:rFonts w:ascii="Times New Roman CYR" w:hAnsi="Times New Roman CYR" w:cs="Times New Roman CYR"/>
              </w:rPr>
              <w:t>ї (за наявності)</w:t>
            </w:r>
          </w:p>
        </w:tc>
      </w:tr>
      <w:tr w:rsidR="00000000" w14:paraId="6A7129A3" w14:textId="77777777" w:rsidTr="00890936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15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9E090A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D9E1A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36FA47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2C3D6D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03D4AF4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</w:tr>
      <w:tr w:rsidR="00000000" w14:paraId="4E3D686F" w14:textId="77777777" w:rsidTr="00890936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15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7387F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Виробництво електричної </w:t>
            </w:r>
            <w:proofErr w:type="spellStart"/>
            <w:r>
              <w:rPr>
                <w:rFonts w:ascii="Times New Roman CYR" w:hAnsi="Times New Roman CYR" w:cs="Times New Roman CYR"/>
              </w:rPr>
              <w:t>енергiї</w:t>
            </w:r>
            <w:proofErr w:type="spellEnd"/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F114A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АЕ №288047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723B7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13.01.2015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20988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Нацiональна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комiсiя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що </w:t>
            </w:r>
            <w:proofErr w:type="spellStart"/>
            <w:r>
              <w:rPr>
                <w:rFonts w:ascii="Times New Roman CYR" w:hAnsi="Times New Roman CYR" w:cs="Times New Roman CYR"/>
              </w:rPr>
              <w:t>здiйснює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державне регулювання у сферах енергетики та комунальних послуг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1448F61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29.11.2032</w:t>
            </w:r>
          </w:p>
        </w:tc>
      </w:tr>
    </w:tbl>
    <w:p w14:paraId="24DC4F41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32D93DCA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про основні засоби (за залишковою вартістю)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58"/>
        <w:gridCol w:w="1260"/>
        <w:gridCol w:w="1211"/>
        <w:gridCol w:w="1260"/>
        <w:gridCol w:w="1280"/>
        <w:gridCol w:w="1260"/>
        <w:gridCol w:w="1208"/>
        <w:gridCol w:w="14"/>
      </w:tblGrid>
      <w:tr w:rsidR="00000000" w14:paraId="4688E735" w14:textId="77777777" w:rsidTr="00890936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  <w:trHeight w:val="200"/>
        </w:trPr>
        <w:tc>
          <w:tcPr>
            <w:tcW w:w="3058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44BAB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Найменування основних засобів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77BE6E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Власні основні засоби, тис. грн</w:t>
            </w:r>
          </w:p>
        </w:tc>
        <w:tc>
          <w:tcPr>
            <w:tcW w:w="25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D15D99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Орендовані основні засоби, тис. грн</w:t>
            </w:r>
          </w:p>
        </w:tc>
        <w:tc>
          <w:tcPr>
            <w:tcW w:w="24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900960B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Основні засоби, усього, тис. грн</w:t>
            </w:r>
          </w:p>
        </w:tc>
      </w:tr>
      <w:tr w:rsidR="00000000" w14:paraId="4C2DE111" w14:textId="77777777" w:rsidTr="00890936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  <w:trHeight w:val="200"/>
        </w:trPr>
        <w:tc>
          <w:tcPr>
            <w:tcW w:w="305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1AB379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3ECEB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початок періоду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84C38C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кінець періоду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E92F9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початок періоду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92E61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кінець періоду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5038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початок періоду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E040B3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кінець періоду</w:t>
            </w:r>
          </w:p>
        </w:tc>
      </w:tr>
      <w:tr w:rsidR="00000000" w14:paraId="42356AB5" w14:textId="77777777" w:rsidTr="00890936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01E99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1. Виробничого призначення: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4289C1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4 952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B9778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4 355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E8EB7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15DE32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F9FB3C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4 952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127E2D3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4 355</w:t>
            </w:r>
          </w:p>
        </w:tc>
      </w:tr>
      <w:tr w:rsidR="00000000" w14:paraId="6BE41ECA" w14:textId="77777777" w:rsidTr="00890936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4B6D9F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бу</w:t>
            </w:r>
            <w:r>
              <w:rPr>
                <w:rFonts w:ascii="Times New Roman CYR" w:hAnsi="Times New Roman CYR" w:cs="Times New Roman CYR"/>
              </w:rPr>
              <w:t>дівлі та споруди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9300C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401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751A8B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364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82CB3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79F94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1AE5B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401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D2ABEBC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364</w:t>
            </w:r>
          </w:p>
        </w:tc>
      </w:tr>
      <w:tr w:rsidR="00000000" w14:paraId="589B8287" w14:textId="77777777" w:rsidTr="00890936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E2C3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машини та обладнання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1EA34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3 818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2B2A4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3 454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C310B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24963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F6455C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3 818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8CFD7EC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3 454</w:t>
            </w:r>
          </w:p>
        </w:tc>
      </w:tr>
      <w:tr w:rsidR="00000000" w14:paraId="5918302B" w14:textId="77777777" w:rsidTr="00890936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B5061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транспортні засоби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77833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732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09C23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536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29A11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FD7695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B2E7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732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3F13F5B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536</w:t>
            </w:r>
          </w:p>
        </w:tc>
      </w:tr>
      <w:tr w:rsidR="00000000" w14:paraId="1FB82E3A" w14:textId="77777777" w:rsidTr="00890936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CBE9C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земельні ділянки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92A1B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139EE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583D7F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3C0967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18D35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4D30D76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 w14:paraId="139D189F" w14:textId="77777777" w:rsidTr="00890936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D2300C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інші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A396A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9777E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9EA65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22BCA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6AB0A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28C837C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</w:tr>
      <w:tr w:rsidR="00000000" w14:paraId="5F761691" w14:textId="77777777" w:rsidTr="00890936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C646E2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2. Невиробничого призначення: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A0BA4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BD6D9F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31479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54A23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89F4F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F8654F4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 w14:paraId="34BA895C" w14:textId="77777777" w:rsidTr="00890936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C9151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будівлі та споруди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FA5B2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46C43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A34EE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D929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2C5AC9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7A37489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 w14:paraId="260E32B5" w14:textId="77777777" w:rsidTr="00890936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453E1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машини та обладнання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82C73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05E5E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1258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861D1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D38E2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6AC2B83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 w14:paraId="1B09E9FA" w14:textId="77777777" w:rsidTr="00890936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BC15BC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транспортні засоби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A87D2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93172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AB80F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3E286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62F09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8172597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 w14:paraId="207BE96A" w14:textId="77777777" w:rsidTr="00890936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1D75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земельні ділянки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DFA71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DADD9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32DC9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0243B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8AA55A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7F65731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 w14:paraId="6039DA22" w14:textId="77777777" w:rsidTr="00890936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64F97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інвестиційна нерухомість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823A8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1CA8A9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F6A49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D34FB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65F72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4085F38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 w14:paraId="388AD5A9" w14:textId="77777777" w:rsidTr="00890936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22EAF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інші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75AB5F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C0D0B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CD14F2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9595C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D60944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32E76A7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 w14:paraId="794ACB5B" w14:textId="77777777" w:rsidTr="00890936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338AF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Усього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65EB28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4 952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B52CB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4 355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419EC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36D64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87C6D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4 952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C9A5F66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4 355</w:t>
            </w:r>
          </w:p>
        </w:tc>
      </w:tr>
      <w:tr w:rsidR="00000000" w14:paraId="1C5C21C1" w14:textId="77777777" w:rsidTr="00890936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85346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Додаткова інформація</w:t>
            </w:r>
          </w:p>
        </w:tc>
        <w:tc>
          <w:tcPr>
            <w:tcW w:w="749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E4F8FF4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Строки користування основними засобами:</w:t>
            </w:r>
            <w:r>
              <w:rPr>
                <w:rFonts w:ascii="Times New Roman CYR" w:hAnsi="Times New Roman CYR" w:cs="Times New Roman CYR"/>
              </w:rPr>
              <w:tab/>
            </w:r>
            <w:r>
              <w:rPr>
                <w:rFonts w:ascii="Times New Roman CYR" w:hAnsi="Times New Roman CYR" w:cs="Times New Roman CYR"/>
              </w:rPr>
              <w:tab/>
            </w:r>
          </w:p>
          <w:p w14:paraId="5D525037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1) </w:t>
            </w:r>
            <w:proofErr w:type="spellStart"/>
            <w:r>
              <w:rPr>
                <w:rFonts w:ascii="Times New Roman CYR" w:hAnsi="Times New Roman CYR" w:cs="Times New Roman CYR"/>
              </w:rPr>
              <w:t>Будiвлi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споруди - 50 </w:t>
            </w:r>
            <w:proofErr w:type="spellStart"/>
            <w:r>
              <w:rPr>
                <w:rFonts w:ascii="Times New Roman CYR" w:hAnsi="Times New Roman CYR" w:cs="Times New Roman CYR"/>
              </w:rPr>
              <w:t>рокiв</w:t>
            </w:r>
            <w:proofErr w:type="spellEnd"/>
            <w:r>
              <w:rPr>
                <w:rFonts w:ascii="Times New Roman CYR" w:hAnsi="Times New Roman CYR" w:cs="Times New Roman CYR"/>
              </w:rPr>
              <w:t>;</w:t>
            </w:r>
            <w:r>
              <w:rPr>
                <w:rFonts w:ascii="Times New Roman CYR" w:hAnsi="Times New Roman CYR" w:cs="Times New Roman CYR"/>
              </w:rPr>
              <w:tab/>
            </w:r>
          </w:p>
          <w:p w14:paraId="39DC403F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2) Машини та обладнання - 30 </w:t>
            </w:r>
            <w:proofErr w:type="spellStart"/>
            <w:r>
              <w:rPr>
                <w:rFonts w:ascii="Times New Roman CYR" w:hAnsi="Times New Roman CYR" w:cs="Times New Roman CYR"/>
              </w:rPr>
              <w:t>рокiв</w:t>
            </w:r>
            <w:proofErr w:type="spellEnd"/>
            <w:r>
              <w:rPr>
                <w:rFonts w:ascii="Times New Roman CYR" w:hAnsi="Times New Roman CYR" w:cs="Times New Roman CYR"/>
              </w:rPr>
              <w:t>;</w:t>
            </w:r>
            <w:r>
              <w:rPr>
                <w:rFonts w:ascii="Times New Roman CYR" w:hAnsi="Times New Roman CYR" w:cs="Times New Roman CYR"/>
              </w:rPr>
              <w:tab/>
            </w:r>
          </w:p>
          <w:p w14:paraId="51998ACD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3) </w:t>
            </w:r>
            <w:proofErr w:type="spellStart"/>
            <w:r>
              <w:rPr>
                <w:rFonts w:ascii="Times New Roman CYR" w:hAnsi="Times New Roman CYR" w:cs="Times New Roman CYR"/>
              </w:rPr>
              <w:t>Транспортнi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засоби - 10 </w:t>
            </w:r>
            <w:proofErr w:type="spellStart"/>
            <w:r>
              <w:rPr>
                <w:rFonts w:ascii="Times New Roman CYR" w:hAnsi="Times New Roman CYR" w:cs="Times New Roman CYR"/>
              </w:rPr>
              <w:t>рокiв</w:t>
            </w:r>
            <w:proofErr w:type="spellEnd"/>
            <w:r>
              <w:rPr>
                <w:rFonts w:ascii="Times New Roman CYR" w:hAnsi="Times New Roman CYR" w:cs="Times New Roman CYR"/>
              </w:rPr>
              <w:t>;</w:t>
            </w:r>
            <w:r>
              <w:rPr>
                <w:rFonts w:ascii="Times New Roman CYR" w:hAnsi="Times New Roman CYR" w:cs="Times New Roman CYR"/>
              </w:rPr>
              <w:tab/>
            </w:r>
          </w:p>
          <w:p w14:paraId="0A6EB31E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4) </w:t>
            </w:r>
            <w:proofErr w:type="spellStart"/>
            <w:r>
              <w:rPr>
                <w:rFonts w:ascii="Times New Roman CYR" w:hAnsi="Times New Roman CYR" w:cs="Times New Roman CYR"/>
              </w:rPr>
              <w:t>Iнструменти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прилади - 15 </w:t>
            </w:r>
            <w:proofErr w:type="spellStart"/>
            <w:r>
              <w:rPr>
                <w:rFonts w:ascii="Times New Roman CYR" w:hAnsi="Times New Roman CYR" w:cs="Times New Roman CYR"/>
              </w:rPr>
              <w:t>рокiв</w:t>
            </w:r>
            <w:proofErr w:type="spellEnd"/>
            <w:r>
              <w:rPr>
                <w:rFonts w:ascii="Times New Roman CYR" w:hAnsi="Times New Roman CYR" w:cs="Times New Roman CYR"/>
              </w:rPr>
              <w:t>;</w:t>
            </w:r>
          </w:p>
          <w:p w14:paraId="53DA34CD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5) </w:t>
            </w:r>
            <w:proofErr w:type="spellStart"/>
            <w:r>
              <w:rPr>
                <w:rFonts w:ascii="Times New Roman CYR" w:hAnsi="Times New Roman CYR" w:cs="Times New Roman CYR"/>
              </w:rPr>
              <w:t>Iнш</w:t>
            </w:r>
            <w:r>
              <w:rPr>
                <w:rFonts w:ascii="Times New Roman CYR" w:hAnsi="Times New Roman CYR" w:cs="Times New Roman CYR"/>
              </w:rPr>
              <w:t>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основнi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засоби - 12 </w:t>
            </w:r>
            <w:proofErr w:type="spellStart"/>
            <w:r>
              <w:rPr>
                <w:rFonts w:ascii="Times New Roman CYR" w:hAnsi="Times New Roman CYR" w:cs="Times New Roman CYR"/>
              </w:rPr>
              <w:t>рокiв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  <w:r>
              <w:rPr>
                <w:rFonts w:ascii="Times New Roman CYR" w:hAnsi="Times New Roman CYR" w:cs="Times New Roman CYR"/>
              </w:rPr>
              <w:tab/>
            </w:r>
          </w:p>
          <w:p w14:paraId="7528916F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Умови користування основними засобами: </w:t>
            </w:r>
            <w:proofErr w:type="spellStart"/>
            <w:r>
              <w:rPr>
                <w:rFonts w:ascii="Times New Roman CYR" w:hAnsi="Times New Roman CYR" w:cs="Times New Roman CYR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до виробничих потреб товариства.</w:t>
            </w:r>
            <w:r>
              <w:rPr>
                <w:rFonts w:ascii="Times New Roman CYR" w:hAnsi="Times New Roman CYR" w:cs="Times New Roman CYR"/>
              </w:rPr>
              <w:tab/>
            </w:r>
            <w:r>
              <w:rPr>
                <w:rFonts w:ascii="Times New Roman CYR" w:hAnsi="Times New Roman CYR" w:cs="Times New Roman CYR"/>
              </w:rPr>
              <w:tab/>
            </w:r>
          </w:p>
          <w:p w14:paraId="30603DEB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Первiсна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основних </w:t>
            </w:r>
            <w:proofErr w:type="spellStart"/>
            <w:r>
              <w:rPr>
                <w:rFonts w:ascii="Times New Roman CYR" w:hAnsi="Times New Roman CYR" w:cs="Times New Roman CYR"/>
              </w:rPr>
              <w:t>засобiв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: 1 141 308 тис. грн. </w:t>
            </w:r>
          </w:p>
          <w:p w14:paraId="77343E1A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Ступiнь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їх зносу - 99,62  %</w:t>
            </w:r>
            <w:r>
              <w:rPr>
                <w:rFonts w:ascii="Times New Roman CYR" w:hAnsi="Times New Roman CYR" w:cs="Times New Roman CYR"/>
              </w:rPr>
              <w:tab/>
            </w:r>
          </w:p>
          <w:p w14:paraId="2A3F7491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Ступiнь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їх використання - 0,38%</w:t>
            </w:r>
            <w:r>
              <w:rPr>
                <w:rFonts w:ascii="Times New Roman CYR" w:hAnsi="Times New Roman CYR" w:cs="Times New Roman CYR"/>
              </w:rPr>
              <w:tab/>
            </w:r>
          </w:p>
          <w:p w14:paraId="5F67A1BC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Сума нарахованого знос</w:t>
            </w:r>
            <w:r>
              <w:rPr>
                <w:rFonts w:ascii="Times New Roman CYR" w:hAnsi="Times New Roman CYR" w:cs="Times New Roman CYR"/>
              </w:rPr>
              <w:t>у: 1 136 953 тис. грн.</w:t>
            </w:r>
            <w:r>
              <w:rPr>
                <w:rFonts w:ascii="Times New Roman CYR" w:hAnsi="Times New Roman CYR" w:cs="Times New Roman CYR"/>
              </w:rPr>
              <w:tab/>
            </w:r>
          </w:p>
          <w:p w14:paraId="25B498F1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Основнi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засоби </w:t>
            </w:r>
            <w:proofErr w:type="spellStart"/>
            <w:r>
              <w:rPr>
                <w:rFonts w:ascii="Times New Roman CYR" w:hAnsi="Times New Roman CYR" w:cs="Times New Roman CYR"/>
              </w:rPr>
              <w:t>Компанiї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наданi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у заставу як забезпечення </w:t>
            </w:r>
            <w:proofErr w:type="spellStart"/>
            <w:r>
              <w:rPr>
                <w:rFonts w:ascii="Times New Roman CYR" w:hAnsi="Times New Roman CYR" w:cs="Times New Roman CYR"/>
              </w:rPr>
              <w:t>банкiвських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позикових </w:t>
            </w:r>
            <w:proofErr w:type="spellStart"/>
            <w:r>
              <w:rPr>
                <w:rFonts w:ascii="Times New Roman CYR" w:hAnsi="Times New Roman CYR" w:cs="Times New Roman CYR"/>
              </w:rPr>
              <w:t>коштiв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</w:p>
        </w:tc>
      </w:tr>
    </w:tbl>
    <w:p w14:paraId="1587B88A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12BF4E4B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щодо вартості чистих активів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2740"/>
        <w:gridCol w:w="3000"/>
        <w:gridCol w:w="3773"/>
      </w:tblGrid>
      <w:tr w:rsidR="00000000" w14:paraId="25884CE7" w14:textId="77777777" w:rsidTr="00890936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0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B43A6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Найменування показника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F1E2F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звітний період</w:t>
            </w:r>
          </w:p>
        </w:tc>
        <w:tc>
          <w:tcPr>
            <w:tcW w:w="3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2C5B39C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попередній період</w:t>
            </w:r>
          </w:p>
        </w:tc>
      </w:tr>
      <w:tr w:rsidR="00000000" w14:paraId="439F6FAE" w14:textId="77777777" w:rsidTr="00890936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0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AFCAD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Розрахункова вартість чистих активів, </w:t>
            </w:r>
            <w:proofErr w:type="spellStart"/>
            <w:r>
              <w:rPr>
                <w:rFonts w:ascii="Times New Roman CYR" w:hAnsi="Times New Roman CYR" w:cs="Times New Roman CYR"/>
              </w:rPr>
              <w:t>тис.грн</w:t>
            </w:r>
            <w:proofErr w:type="spellEnd"/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C72FB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-816 758</w:t>
            </w:r>
          </w:p>
        </w:tc>
        <w:tc>
          <w:tcPr>
            <w:tcW w:w="3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B93E406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-2 970 874</w:t>
            </w:r>
          </w:p>
        </w:tc>
      </w:tr>
      <w:tr w:rsidR="00000000" w14:paraId="769223D0" w14:textId="77777777" w:rsidTr="00890936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0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C3436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Статутний капітал, </w:t>
            </w:r>
            <w:proofErr w:type="spellStart"/>
            <w:r>
              <w:rPr>
                <w:rFonts w:ascii="Times New Roman CYR" w:hAnsi="Times New Roman CYR" w:cs="Times New Roman CYR"/>
              </w:rPr>
              <w:t>тис.грн</w:t>
            </w:r>
            <w:proofErr w:type="spellEnd"/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BD8D4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20 000</w:t>
            </w:r>
          </w:p>
        </w:tc>
        <w:tc>
          <w:tcPr>
            <w:tcW w:w="3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07A155B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20 000</w:t>
            </w:r>
          </w:p>
        </w:tc>
      </w:tr>
      <w:tr w:rsidR="00000000" w14:paraId="714F2183" w14:textId="77777777" w:rsidTr="00890936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0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4E802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Скоригований статутний капітал, </w:t>
            </w:r>
            <w:proofErr w:type="spellStart"/>
            <w:r>
              <w:rPr>
                <w:rFonts w:ascii="Times New Roman CYR" w:hAnsi="Times New Roman CYR" w:cs="Times New Roman CYR"/>
              </w:rPr>
              <w:t>тис.грн</w:t>
            </w:r>
            <w:proofErr w:type="spellEnd"/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581E6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20 000</w:t>
            </w:r>
          </w:p>
        </w:tc>
        <w:tc>
          <w:tcPr>
            <w:tcW w:w="3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F8520FB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20 000</w:t>
            </w:r>
          </w:p>
        </w:tc>
      </w:tr>
      <w:tr w:rsidR="00000000" w14:paraId="646C2009" w14:textId="77777777" w:rsidTr="00890936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0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580C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Співвідношення (у відсотках) вартості чистих активів особи за звітний період до розміру зареєстрованого статутного капіталу особи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8F76D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-4 083,79</w:t>
            </w:r>
          </w:p>
        </w:tc>
        <w:tc>
          <w:tcPr>
            <w:tcW w:w="3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668FAD8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 w14:paraId="70427B33" w14:textId="77777777" w:rsidTr="00890936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0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5E4DE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Співвідношення (у відсотках) вартості чистих активів особи за звітний період до вартості чистих активів за попере</w:t>
            </w:r>
            <w:r>
              <w:rPr>
                <w:rFonts w:ascii="Times New Roman CYR" w:hAnsi="Times New Roman CYR" w:cs="Times New Roman CYR"/>
              </w:rPr>
              <w:t>дній звітний період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9EC32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27,49</w:t>
            </w:r>
          </w:p>
        </w:tc>
        <w:tc>
          <w:tcPr>
            <w:tcW w:w="3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3E701F3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 w14:paraId="7E6339A0" w14:textId="77777777" w:rsidTr="00890936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26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D4F02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Висновок</w:t>
            </w:r>
          </w:p>
        </w:tc>
        <w:tc>
          <w:tcPr>
            <w:tcW w:w="95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F4CE6C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Розрахунок </w:t>
            </w:r>
            <w:proofErr w:type="spellStart"/>
            <w:r>
              <w:rPr>
                <w:rFonts w:ascii="Times New Roman CYR" w:hAnsi="Times New Roman CYR" w:cs="Times New Roman CYR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чистих </w:t>
            </w:r>
            <w:proofErr w:type="spellStart"/>
            <w:r>
              <w:rPr>
                <w:rFonts w:ascii="Times New Roman CYR" w:hAnsi="Times New Roman CYR" w:cs="Times New Roman CYR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: Власний </w:t>
            </w:r>
            <w:proofErr w:type="spellStart"/>
            <w:r>
              <w:rPr>
                <w:rFonts w:ascii="Times New Roman CYR" w:hAnsi="Times New Roman CYR" w:cs="Times New Roman CYR"/>
              </w:rPr>
              <w:t>капiтал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(</w:t>
            </w:r>
            <w:proofErr w:type="spellStart"/>
            <w:r>
              <w:rPr>
                <w:rFonts w:ascii="Times New Roman CYR" w:hAnsi="Times New Roman CYR" w:cs="Times New Roman CYR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чистих </w:t>
            </w:r>
            <w:proofErr w:type="spellStart"/>
            <w:r>
              <w:rPr>
                <w:rFonts w:ascii="Times New Roman CYR" w:hAnsi="Times New Roman CYR" w:cs="Times New Roman CYR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) товариства  - </w:t>
            </w:r>
            <w:proofErr w:type="spellStart"/>
            <w:r>
              <w:rPr>
                <w:rFonts w:ascii="Times New Roman CYR" w:hAnsi="Times New Roman CYR" w:cs="Times New Roman CYR"/>
              </w:rPr>
              <w:t>рiзниця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мiж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сукупною </w:t>
            </w:r>
            <w:proofErr w:type="spellStart"/>
            <w:r>
              <w:rPr>
                <w:rFonts w:ascii="Times New Roman CYR" w:hAnsi="Times New Roman CYR" w:cs="Times New Roman CYR"/>
              </w:rPr>
              <w:t>вартiстю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 та </w:t>
            </w:r>
            <w:proofErr w:type="spellStart"/>
            <w:r>
              <w:rPr>
                <w:rFonts w:ascii="Times New Roman CYR" w:hAnsi="Times New Roman CYR" w:cs="Times New Roman CYR"/>
              </w:rPr>
              <w:t>вартiстю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його зобов'язань перед </w:t>
            </w:r>
            <w:proofErr w:type="spellStart"/>
            <w:r>
              <w:rPr>
                <w:rFonts w:ascii="Times New Roman CYR" w:hAnsi="Times New Roman CYR" w:cs="Times New Roman CYR"/>
              </w:rPr>
              <w:t>iншими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особами.</w:t>
            </w:r>
          </w:p>
          <w:p w14:paraId="443D4A96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чистих </w:t>
            </w:r>
            <w:proofErr w:type="spellStart"/>
            <w:r>
              <w:rPr>
                <w:rFonts w:ascii="Times New Roman CYR" w:hAnsi="Times New Roman CYR" w:cs="Times New Roman CYR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</w:rPr>
              <w:t>звiтному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перiодi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меньша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статутного </w:t>
            </w:r>
            <w:proofErr w:type="spellStart"/>
            <w:r>
              <w:rPr>
                <w:rFonts w:ascii="Times New Roman CYR" w:hAnsi="Times New Roman CYR" w:cs="Times New Roman CYR"/>
              </w:rPr>
              <w:t>капiталу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що не </w:t>
            </w:r>
            <w:proofErr w:type="spellStart"/>
            <w:r>
              <w:rPr>
                <w:rFonts w:ascii="Times New Roman CYR" w:hAnsi="Times New Roman CYR" w:cs="Times New Roman CYR"/>
              </w:rPr>
              <w:t>вiдповiдає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вимогам ч. 3 ст. 31 Закону України "Про товариства з обмеженою та додатковою </w:t>
            </w:r>
            <w:proofErr w:type="spellStart"/>
            <w:r>
              <w:rPr>
                <w:rFonts w:ascii="Times New Roman CYR" w:hAnsi="Times New Roman CYR" w:cs="Times New Roman CYR"/>
              </w:rPr>
              <w:t>вiдповiдальнiстю</w:t>
            </w:r>
            <w:proofErr w:type="spellEnd"/>
            <w:r>
              <w:rPr>
                <w:rFonts w:ascii="Times New Roman CYR" w:hAnsi="Times New Roman CYR" w:cs="Times New Roman CYR"/>
              </w:rPr>
              <w:t>"</w:t>
            </w:r>
          </w:p>
        </w:tc>
      </w:tr>
    </w:tbl>
    <w:p w14:paraId="3FA6A6DC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775C29F3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про зобов'язання та забезпечення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440"/>
        <w:gridCol w:w="1726"/>
        <w:gridCol w:w="2126"/>
        <w:gridCol w:w="1328"/>
        <w:gridCol w:w="21"/>
      </w:tblGrid>
      <w:tr w:rsidR="00000000" w14:paraId="02375609" w14:textId="77777777" w:rsidTr="00890936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200"/>
        </w:trPr>
        <w:tc>
          <w:tcPr>
            <w:tcW w:w="425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C23BED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Види зобов’язань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1B543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</w:t>
            </w:r>
            <w:r>
              <w:rPr>
                <w:rFonts w:ascii="Times New Roman CYR" w:hAnsi="Times New Roman CYR" w:cs="Times New Roman CYR"/>
              </w:rPr>
              <w:t xml:space="preserve"> виникнення</w:t>
            </w:r>
          </w:p>
        </w:tc>
        <w:tc>
          <w:tcPr>
            <w:tcW w:w="1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138DBA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Непогашена частина боргу (тис. грн)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30EFDD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Відсоток за користування коштами (відсоток річних)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B6EBC37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погашення</w:t>
            </w:r>
          </w:p>
        </w:tc>
      </w:tr>
      <w:tr w:rsidR="00000000" w14:paraId="160A7996" w14:textId="77777777" w:rsidTr="00890936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200"/>
        </w:trPr>
        <w:tc>
          <w:tcPr>
            <w:tcW w:w="425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C58C2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Кредити банку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5DAE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7AB065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DF78C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79E7C1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000000" w14:paraId="63DC3A28" w14:textId="77777777" w:rsidTr="00890936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25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E72811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 тому числі:</w:t>
            </w:r>
          </w:p>
        </w:tc>
        <w:tc>
          <w:tcPr>
            <w:tcW w:w="664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0F8CCFA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000000" w14:paraId="0DEEC41B" w14:textId="77777777" w:rsidTr="00890936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300"/>
        </w:trPr>
        <w:tc>
          <w:tcPr>
            <w:tcW w:w="425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FF83C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Зобов’язання за цінними паперами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D2E3BA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70673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450 000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F463E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F76718B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000000" w14:paraId="0FF4BC02" w14:textId="77777777" w:rsidTr="00890936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25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5F4C9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 тому числі:</w:t>
            </w:r>
          </w:p>
        </w:tc>
        <w:tc>
          <w:tcPr>
            <w:tcW w:w="664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FEC869A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000000" w14:paraId="5191514A" w14:textId="77777777" w:rsidTr="00890936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300"/>
        </w:trPr>
        <w:tc>
          <w:tcPr>
            <w:tcW w:w="425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D4815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облігаціями (за кожним власним випуском):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31FAD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8305B8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450 000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7F1D76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C9A2BDB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000000" w14:paraId="59E93A6A" w14:textId="77777777" w:rsidTr="00890936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200"/>
        </w:trPr>
        <w:tc>
          <w:tcPr>
            <w:tcW w:w="425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870D4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Облiгацiї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серiї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D52E7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25.01.2016</w:t>
            </w:r>
          </w:p>
        </w:tc>
        <w:tc>
          <w:tcPr>
            <w:tcW w:w="1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2323F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450 000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E7BEC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F94C8D5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30.12.2025</w:t>
            </w:r>
          </w:p>
        </w:tc>
      </w:tr>
      <w:tr w:rsidR="00000000" w14:paraId="017F49FF" w14:textId="77777777" w:rsidTr="00890936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300"/>
        </w:trPr>
        <w:tc>
          <w:tcPr>
            <w:tcW w:w="425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72E6B2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іпотечними цінними паперами (за кожним власним випуском):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0933F9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BB437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D9D3C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BE5FF48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000000" w14:paraId="46ECB463" w14:textId="77777777" w:rsidTr="00890936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300"/>
        </w:trPr>
        <w:tc>
          <w:tcPr>
            <w:tcW w:w="425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67124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сертифікатами ФОН (за кожним власним випуском):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F19B8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A6A31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8C0CA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7D8E598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000000" w14:paraId="73C83AB8" w14:textId="77777777" w:rsidTr="00890936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300"/>
        </w:trPr>
        <w:tc>
          <w:tcPr>
            <w:tcW w:w="425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10E57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векселями (всього):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FC0F3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39FD99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C2C6D3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B526A64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000000" w14:paraId="68236F1C" w14:textId="77777777" w:rsidTr="00890936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300"/>
        </w:trPr>
        <w:tc>
          <w:tcPr>
            <w:tcW w:w="425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818E1E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іншими цінними паперами (у тому числі за деривативами) (за кожним видом):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5F6AD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454CA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960AE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51EC2C8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000000" w14:paraId="16DA7803" w14:textId="77777777" w:rsidTr="00890936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300"/>
        </w:trPr>
        <w:tc>
          <w:tcPr>
            <w:tcW w:w="425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A7A1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фінансовими інвестиціями в корпоративні права (за кожним видом):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D97913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6AFC2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187DC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815C95B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000000" w14:paraId="3E7F8352" w14:textId="77777777" w:rsidTr="00890936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300"/>
        </w:trPr>
        <w:tc>
          <w:tcPr>
            <w:tcW w:w="425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AB74C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Податкові зобов'язання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6BEE5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61A54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CD8C5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8A49F48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000000" w14:paraId="3D120188" w14:textId="77777777" w:rsidTr="00890936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300"/>
        </w:trPr>
        <w:tc>
          <w:tcPr>
            <w:tcW w:w="425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DA56D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Вiдстроченi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податковi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зобов'язання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008C3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CE33A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5FF5C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0425DB6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000000" w14:paraId="74B7EE24" w14:textId="77777777" w:rsidTr="00890936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300"/>
        </w:trPr>
        <w:tc>
          <w:tcPr>
            <w:tcW w:w="425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1A654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Фінансова допомога на зворотній основі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6E23E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25CEF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412B1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FBDF049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000000" w14:paraId="176BB96D" w14:textId="77777777" w:rsidTr="00890936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300"/>
        </w:trPr>
        <w:tc>
          <w:tcPr>
            <w:tcW w:w="425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37E22C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зобов'язання та забезпечення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C9F02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CCE37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1 372 017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0008D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84202A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000000" w14:paraId="116931F0" w14:textId="77777777" w:rsidTr="00890936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300"/>
        </w:trPr>
        <w:tc>
          <w:tcPr>
            <w:tcW w:w="425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54379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Iншi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довгостроковi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зобов'язання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A2743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118EB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5D891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B6233C7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000000" w14:paraId="5002A418" w14:textId="77777777" w:rsidTr="00890936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300"/>
        </w:trPr>
        <w:tc>
          <w:tcPr>
            <w:tcW w:w="425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D7319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Поточна кредиторська </w:t>
            </w:r>
            <w:proofErr w:type="spellStart"/>
            <w:r>
              <w:rPr>
                <w:rFonts w:ascii="Times New Roman CYR" w:hAnsi="Times New Roman CYR" w:cs="Times New Roman CYR"/>
              </w:rPr>
              <w:t>заборгованiсть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  </w:t>
            </w:r>
            <w:r>
              <w:rPr>
                <w:rFonts w:ascii="Times New Roman CYR" w:hAnsi="Times New Roman CYR" w:cs="Times New Roman CYR"/>
              </w:rPr>
              <w:lastRenderedPageBreak/>
              <w:t>довгостроковими зобов'язаннями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52E52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EC805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1 163 057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C458D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A0514FB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000000" w14:paraId="075C7C92" w14:textId="77777777" w:rsidTr="00890936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300"/>
        </w:trPr>
        <w:tc>
          <w:tcPr>
            <w:tcW w:w="425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E0E6E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Поточна кредиторська </w:t>
            </w:r>
            <w:proofErr w:type="spellStart"/>
            <w:r>
              <w:rPr>
                <w:rFonts w:ascii="Times New Roman CYR" w:hAnsi="Times New Roman CYR" w:cs="Times New Roman CYR"/>
              </w:rPr>
              <w:t>заборгованiсть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  товари, роботи, послуги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C400C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1B4AD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8 285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CF9B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B138831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000000" w14:paraId="55E509C4" w14:textId="77777777" w:rsidTr="00890936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300"/>
        </w:trPr>
        <w:tc>
          <w:tcPr>
            <w:tcW w:w="425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3AC6F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Iншi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поточнi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зобов'язання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AC51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6CD22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198 789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8656C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8D7B26F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000000" w14:paraId="4095D1B3" w14:textId="77777777" w:rsidTr="00890936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300"/>
        </w:trPr>
        <w:tc>
          <w:tcPr>
            <w:tcW w:w="425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47BF2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Поточнi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забезпечення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3C149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B0D93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692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48436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5B0F438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000000" w14:paraId="72D50CB9" w14:textId="77777777" w:rsidTr="00890936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300"/>
        </w:trPr>
        <w:tc>
          <w:tcPr>
            <w:tcW w:w="425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A9332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Поточна кредиторська </w:t>
            </w:r>
            <w:proofErr w:type="spellStart"/>
            <w:r>
              <w:rPr>
                <w:rFonts w:ascii="Times New Roman CYR" w:hAnsi="Times New Roman CYR" w:cs="Times New Roman CYR"/>
              </w:rPr>
              <w:t>заборгованiсть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 розрахунками з учасниками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DD6D5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771E8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1 152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9CAE4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D495F2D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000000" w14:paraId="27F1F9B2" w14:textId="77777777" w:rsidTr="00890936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300"/>
        </w:trPr>
        <w:tc>
          <w:tcPr>
            <w:tcW w:w="425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60B11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Усього зобов'язань та забезпечень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380BC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EAC5A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1 822 025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6BC6F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3B7A998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</w:tbl>
    <w:p w14:paraId="0904F477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1E2321B2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про осіб, послугами яких користується особа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5827755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0607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Повне найменування або ім'я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9107A1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Публiчне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акцiонерне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товариство "</w:t>
            </w:r>
            <w:proofErr w:type="spellStart"/>
            <w:r>
              <w:rPr>
                <w:rFonts w:ascii="Times New Roman CYR" w:hAnsi="Times New Roman CYR" w:cs="Times New Roman CYR"/>
              </w:rPr>
              <w:t>Нацiональний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депозитарiй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України"</w:t>
            </w:r>
          </w:p>
        </w:tc>
      </w:tr>
      <w:tr w:rsidR="00000000" w14:paraId="7AB41F4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CF639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E0ED953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000000" w14:paraId="7479473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1476D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6BE1003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000000" w14:paraId="6DB8B87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CDF44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1FE2405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Акціонерне товариство</w:t>
            </w:r>
          </w:p>
        </w:tc>
      </w:tr>
      <w:tr w:rsidR="00000000" w14:paraId="1EDEBCD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8C514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3FD7E3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30370711</w:t>
            </w:r>
          </w:p>
        </w:tc>
      </w:tr>
      <w:tr w:rsidR="00000000" w14:paraId="512A42A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EA5C5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12A5C79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04107, Україна, м. Київ, вул. </w:t>
            </w:r>
            <w:proofErr w:type="spellStart"/>
            <w:r>
              <w:rPr>
                <w:rFonts w:ascii="Times New Roman CYR" w:hAnsi="Times New Roman CYR" w:cs="Times New Roman CYR"/>
              </w:rPr>
              <w:t>Якубенкiвська</w:t>
            </w:r>
            <w:proofErr w:type="spellEnd"/>
            <w:r>
              <w:rPr>
                <w:rFonts w:ascii="Times New Roman CYR" w:hAnsi="Times New Roman CYR" w:cs="Times New Roman CYR"/>
              </w:rPr>
              <w:t>, 7-г</w:t>
            </w:r>
          </w:p>
        </w:tc>
      </w:tr>
      <w:tr w:rsidR="00000000" w14:paraId="48190A3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B0EED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38889BE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</w:tr>
      <w:tr w:rsidR="00000000" w14:paraId="0835560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A228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0FA2A4B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</w:tr>
      <w:tr w:rsidR="00000000" w14:paraId="1ABA50B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197F8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69FC7A1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000000" w14:paraId="539B1E7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770FE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Міжміський код та телефон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076AB6C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(044) 363-04-00</w:t>
            </w:r>
          </w:p>
        </w:tc>
      </w:tr>
      <w:tr w:rsidR="00000000" w14:paraId="13EFCAD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D4322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93518CA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63.11 - Оброблення даних, </w:t>
            </w:r>
            <w:proofErr w:type="spellStart"/>
            <w:r>
              <w:rPr>
                <w:rFonts w:ascii="Times New Roman CYR" w:hAnsi="Times New Roman CYR" w:cs="Times New Roman CYR"/>
              </w:rPr>
              <w:t>розмiщення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iнформацiї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 веб-вузлах i пов'язана з ними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дiяльнiсть</w:t>
            </w:r>
            <w:proofErr w:type="spellEnd"/>
          </w:p>
          <w:p w14:paraId="7504C204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18.20 </w:t>
            </w:r>
            <w:r>
              <w:rPr>
                <w:rFonts w:ascii="Times New Roman CYR" w:hAnsi="Times New Roman CYR" w:cs="Times New Roman CYR"/>
              </w:rPr>
              <w:t xml:space="preserve">- Тиражування звуко-, </w:t>
            </w:r>
            <w:proofErr w:type="spellStart"/>
            <w:r>
              <w:rPr>
                <w:rFonts w:ascii="Times New Roman CYR" w:hAnsi="Times New Roman CYR" w:cs="Times New Roman CYR"/>
              </w:rPr>
              <w:t>вiдеозаписiв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i програмного забезпечення</w:t>
            </w:r>
          </w:p>
          <w:p w14:paraId="5294077B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62.01 - Комп'ютерне програмування</w:t>
            </w:r>
          </w:p>
        </w:tc>
      </w:tr>
      <w:tr w:rsidR="00000000" w14:paraId="37FAB5C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51C5A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35D93C6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Надає </w:t>
            </w:r>
            <w:proofErr w:type="spellStart"/>
            <w:r>
              <w:rPr>
                <w:rFonts w:ascii="Times New Roman CYR" w:hAnsi="Times New Roman CYR" w:cs="Times New Roman CYR"/>
              </w:rPr>
              <w:t>депозитарнi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послу</w:t>
            </w:r>
            <w:r>
              <w:rPr>
                <w:rFonts w:ascii="Times New Roman CYR" w:hAnsi="Times New Roman CYR" w:cs="Times New Roman CYR"/>
              </w:rPr>
              <w:t xml:space="preserve">ги з обслуговування випуску </w:t>
            </w:r>
            <w:proofErr w:type="spellStart"/>
            <w:r>
              <w:rPr>
                <w:rFonts w:ascii="Times New Roman CYR" w:hAnsi="Times New Roman CYR" w:cs="Times New Roman CYR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Товариства. </w:t>
            </w:r>
            <w:proofErr w:type="spellStart"/>
            <w:r>
              <w:rPr>
                <w:rFonts w:ascii="Times New Roman CYR" w:hAnsi="Times New Roman CYR" w:cs="Times New Roman CYR"/>
              </w:rPr>
              <w:t>Дiє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без </w:t>
            </w:r>
            <w:proofErr w:type="spellStart"/>
            <w:r>
              <w:rPr>
                <w:rFonts w:ascii="Times New Roman CYR" w:hAnsi="Times New Roman CYR" w:cs="Times New Roman CYR"/>
              </w:rPr>
              <w:t>лiцензiї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</w:rPr>
              <w:t>пiдставi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Правил Центрального </w:t>
            </w:r>
            <w:proofErr w:type="spellStart"/>
            <w:r>
              <w:rPr>
                <w:rFonts w:ascii="Times New Roman CYR" w:hAnsi="Times New Roman CYR" w:cs="Times New Roman CYR"/>
              </w:rPr>
              <w:t>депозитарiю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України</w:t>
            </w:r>
          </w:p>
        </w:tc>
      </w:tr>
    </w:tbl>
    <w:p w14:paraId="281C322A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3B695DB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D48CD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Повне найменування або ім'я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49ECE9E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Державна установа "Агентство з розвитку </w:t>
            </w:r>
            <w:proofErr w:type="spellStart"/>
            <w:r>
              <w:rPr>
                <w:rFonts w:ascii="Times New Roman CYR" w:hAnsi="Times New Roman CYR" w:cs="Times New Roman CYR"/>
              </w:rPr>
              <w:t>iнфраструктури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фондового ринку України"</w:t>
            </w:r>
          </w:p>
        </w:tc>
      </w:tr>
      <w:tr w:rsidR="00000000" w14:paraId="1924970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BFE0E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C8E461D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000000" w14:paraId="040C342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204B7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D3BA3EA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000000" w14:paraId="1B72DE5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8B3F2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15C4294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Державна організація (установа, заклад)</w:t>
            </w:r>
          </w:p>
        </w:tc>
      </w:tr>
      <w:tr w:rsidR="00000000" w14:paraId="3E06CC2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785E5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1686C13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21676262</w:t>
            </w:r>
          </w:p>
        </w:tc>
      </w:tr>
      <w:tr w:rsidR="00000000" w14:paraId="31B597A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1BC72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A372C9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03150, Україна, м. Київ, вул. Антоновича, 51, </w:t>
            </w:r>
            <w:proofErr w:type="spellStart"/>
            <w:r>
              <w:rPr>
                <w:rFonts w:ascii="Times New Roman CYR" w:hAnsi="Times New Roman CYR" w:cs="Times New Roman CYR"/>
              </w:rPr>
              <w:t>офiс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1206</w:t>
            </w:r>
          </w:p>
        </w:tc>
      </w:tr>
      <w:tr w:rsidR="00000000" w14:paraId="0A4AC53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6FD7E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BB783DF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</w:tr>
      <w:tr w:rsidR="00000000" w14:paraId="0E0D39B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CF2EC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Найме</w:t>
            </w:r>
            <w:r>
              <w:rPr>
                <w:rFonts w:ascii="Times New Roman CYR" w:hAnsi="Times New Roman CYR" w:cs="Times New Roman CYR"/>
              </w:rPr>
              <w:t>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180320E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</w:tr>
      <w:tr w:rsidR="00000000" w14:paraId="40D7421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B501C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BED11F9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000000" w14:paraId="34DCA6B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F54E2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Міжміський код та телефон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038247C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(044) 287-56-70</w:t>
            </w:r>
          </w:p>
        </w:tc>
      </w:tr>
      <w:tr w:rsidR="00000000" w14:paraId="0C7B99C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41266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1727FB7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63.11 - Оброблення даних, </w:t>
            </w:r>
            <w:proofErr w:type="spellStart"/>
            <w:r>
              <w:rPr>
                <w:rFonts w:ascii="Times New Roman CYR" w:hAnsi="Times New Roman CYR" w:cs="Times New Roman CYR"/>
              </w:rPr>
              <w:t>розмiщення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iнформацiї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 веб-вузлах i пов'язана з ними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дiяльнiсть</w:t>
            </w:r>
            <w:proofErr w:type="spellEnd"/>
          </w:p>
          <w:p w14:paraId="409A4CD9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84.13 - Регулювання та сприяння ефективному веденню </w:t>
            </w:r>
            <w:proofErr w:type="spellStart"/>
            <w:r>
              <w:rPr>
                <w:rFonts w:ascii="Times New Roman CYR" w:hAnsi="Times New Roman CYR" w:cs="Times New Roman CYR"/>
              </w:rPr>
              <w:t>економiчної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дiяльностi</w:t>
            </w:r>
            <w:proofErr w:type="spellEnd"/>
          </w:p>
          <w:p w14:paraId="7A82F19A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62.02 - Консультув</w:t>
            </w:r>
            <w:r>
              <w:rPr>
                <w:rFonts w:ascii="Times New Roman CYR" w:hAnsi="Times New Roman CYR" w:cs="Times New Roman CYR"/>
              </w:rPr>
              <w:t xml:space="preserve">ання з питань </w:t>
            </w:r>
            <w:proofErr w:type="spellStart"/>
            <w:r>
              <w:rPr>
                <w:rFonts w:ascii="Times New Roman CYR" w:hAnsi="Times New Roman CYR" w:cs="Times New Roman CYR"/>
              </w:rPr>
              <w:t>iнформатизацiї</w:t>
            </w:r>
            <w:proofErr w:type="spellEnd"/>
          </w:p>
        </w:tc>
      </w:tr>
      <w:tr w:rsidR="00000000" w14:paraId="6FDEC75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84D39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B47784C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Дiє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без </w:t>
            </w:r>
            <w:proofErr w:type="spellStart"/>
            <w:r>
              <w:rPr>
                <w:rFonts w:ascii="Times New Roman CYR" w:hAnsi="Times New Roman CYR" w:cs="Times New Roman CYR"/>
              </w:rPr>
              <w:t>лiцензiї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. Надання послуг з оприлюднення та подання до НКЦПФР регульованої </w:t>
            </w:r>
            <w:proofErr w:type="spellStart"/>
            <w:r>
              <w:rPr>
                <w:rFonts w:ascii="Times New Roman CYR" w:hAnsi="Times New Roman CYR" w:cs="Times New Roman CYR"/>
              </w:rPr>
              <w:t>iнформацiї</w:t>
            </w:r>
            <w:proofErr w:type="spellEnd"/>
          </w:p>
        </w:tc>
      </w:tr>
    </w:tbl>
    <w:p w14:paraId="509306C3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4B7080F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747E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Повне найменування або ім'я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20D1879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ТОВАРИСТВО З ОБМЕЖЕНОЮ ВIДПОВIДАЛЬНIСТЮ "КРЕСТОН УКРАЇНА"</w:t>
            </w:r>
          </w:p>
        </w:tc>
      </w:tr>
      <w:tr w:rsidR="00000000" w14:paraId="64522D6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18278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8C6F92E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000000" w14:paraId="0ED3B4B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4C48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F13348C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000000" w14:paraId="7958145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9238D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165CC36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Товариство з обмеженою відповідальністю</w:t>
            </w:r>
          </w:p>
        </w:tc>
      </w:tr>
      <w:tr w:rsidR="00000000" w14:paraId="424A794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18747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27F8CD5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22022137</w:t>
            </w:r>
          </w:p>
        </w:tc>
      </w:tr>
      <w:tr w:rsidR="00000000" w14:paraId="12DB259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B97F2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3A1021F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03150, Україна, м. Київ, вул. Антоновича, 172</w:t>
            </w:r>
          </w:p>
        </w:tc>
      </w:tr>
      <w:tr w:rsidR="00000000" w14:paraId="67FE347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F0DBD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9FF08B8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</w:tr>
      <w:tr w:rsidR="00000000" w14:paraId="065BE3D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F86DC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055604B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</w:tr>
      <w:tr w:rsidR="00000000" w14:paraId="2E87BAE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019E7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C2E7D3F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000000" w14:paraId="5A2921B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AABD4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Міжміський код та телефон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23EB16B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(044) 333-44-93</w:t>
            </w:r>
          </w:p>
        </w:tc>
      </w:tr>
      <w:tr w:rsidR="00000000" w14:paraId="586EEA0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EA2F8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1BF0738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69.20 -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бухгалтерського </w:t>
            </w:r>
            <w:proofErr w:type="spellStart"/>
            <w:r>
              <w:rPr>
                <w:rFonts w:ascii="Times New Roman CYR" w:hAnsi="Times New Roman CYR" w:cs="Times New Roman CYR"/>
              </w:rPr>
              <w:t>облiку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й аудиту; консультування з питань оподаткування</w:t>
            </w:r>
          </w:p>
          <w:p w14:paraId="3884C463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70.22 - Консультування з питань </w:t>
            </w:r>
            <w:proofErr w:type="spellStart"/>
            <w:r>
              <w:rPr>
                <w:rFonts w:ascii="Times New Roman CYR" w:hAnsi="Times New Roman CYR" w:cs="Times New Roman CYR"/>
              </w:rPr>
              <w:t>комерцiйної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й керування</w:t>
            </w:r>
          </w:p>
        </w:tc>
      </w:tr>
      <w:tr w:rsidR="00000000" w14:paraId="2ED89F7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4BCC6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09AD48A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Дiє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без </w:t>
            </w:r>
            <w:proofErr w:type="spellStart"/>
            <w:r>
              <w:rPr>
                <w:rFonts w:ascii="Times New Roman CYR" w:hAnsi="Times New Roman CYR" w:cs="Times New Roman CYR"/>
              </w:rPr>
              <w:t>лiцензiї</w:t>
            </w:r>
            <w:proofErr w:type="spellEnd"/>
            <w:r>
              <w:rPr>
                <w:rFonts w:ascii="Times New Roman CYR" w:hAnsi="Times New Roman CYR" w:cs="Times New Roman CYR"/>
              </w:rPr>
              <w:t>. Надання аудиторських послуг</w:t>
            </w:r>
          </w:p>
        </w:tc>
      </w:tr>
    </w:tbl>
    <w:p w14:paraId="4769FF81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0E6A7FE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BD3F3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Повне найменування або ім'я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17EF42F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Приватне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акцiонерне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товариство "Страхова </w:t>
            </w:r>
            <w:proofErr w:type="spellStart"/>
            <w:r>
              <w:rPr>
                <w:rFonts w:ascii="Times New Roman CYR" w:hAnsi="Times New Roman CYR" w:cs="Times New Roman CYR"/>
              </w:rPr>
              <w:t>компанiя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"ЄВРОIНС УКРАЇНА"</w:t>
            </w:r>
          </w:p>
        </w:tc>
      </w:tr>
      <w:tr w:rsidR="00000000" w14:paraId="1E511FD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A5A33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6232BB8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000000" w14:paraId="0B50749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F4776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BA530DC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000000" w14:paraId="443AAFC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48FE8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66177B8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Акціонерне товариство</w:t>
            </w:r>
          </w:p>
        </w:tc>
      </w:tr>
      <w:tr w:rsidR="00000000" w14:paraId="4BC20FE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62848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1F41478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22868348</w:t>
            </w:r>
          </w:p>
        </w:tc>
      </w:tr>
      <w:tr w:rsidR="00000000" w14:paraId="7C77A92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9796B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DE3EFEA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03150, Україна, м. Київ, вул. Велика </w:t>
            </w:r>
            <w:proofErr w:type="spellStart"/>
            <w:r>
              <w:rPr>
                <w:rFonts w:ascii="Times New Roman CYR" w:hAnsi="Times New Roman CYR" w:cs="Times New Roman CYR"/>
              </w:rPr>
              <w:t>Василькiвська</w:t>
            </w:r>
            <w:proofErr w:type="spellEnd"/>
            <w:r>
              <w:rPr>
                <w:rFonts w:ascii="Times New Roman CYR" w:hAnsi="Times New Roman CYR" w:cs="Times New Roman CYR"/>
              </w:rPr>
              <w:t>, 102</w:t>
            </w:r>
          </w:p>
        </w:tc>
      </w:tr>
      <w:tr w:rsidR="00000000" w14:paraId="686FC09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1A333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4FEA794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СТ 236</w:t>
            </w:r>
          </w:p>
        </w:tc>
      </w:tr>
      <w:tr w:rsidR="00000000" w14:paraId="62F13A5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D3DF3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27E50DF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Нацiональна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комiсiя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що </w:t>
            </w:r>
            <w:proofErr w:type="spellStart"/>
            <w:r>
              <w:rPr>
                <w:rFonts w:ascii="Times New Roman CYR" w:hAnsi="Times New Roman CYR" w:cs="Times New Roman CYR"/>
              </w:rPr>
              <w:t>здiйснює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державне регулювання у </w:t>
            </w:r>
            <w:proofErr w:type="spellStart"/>
            <w:r>
              <w:rPr>
                <w:rFonts w:ascii="Times New Roman CYR" w:hAnsi="Times New Roman CYR" w:cs="Times New Roman CYR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ри</w:t>
            </w:r>
            <w:r>
              <w:rPr>
                <w:rFonts w:ascii="Times New Roman CYR" w:hAnsi="Times New Roman CYR" w:cs="Times New Roman CYR"/>
              </w:rPr>
              <w:t>нкiв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фiнансових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послуг (</w:t>
            </w:r>
            <w:proofErr w:type="spellStart"/>
            <w:r>
              <w:rPr>
                <w:rFonts w:ascii="Times New Roman CYR" w:hAnsi="Times New Roman CYR" w:cs="Times New Roman CYR"/>
              </w:rPr>
              <w:t>Нацкомфiнпослуг</w:t>
            </w:r>
            <w:proofErr w:type="spellEnd"/>
            <w:r>
              <w:rPr>
                <w:rFonts w:ascii="Times New Roman CYR" w:hAnsi="Times New Roman CYR" w:cs="Times New Roman CYR"/>
              </w:rPr>
              <w:t>)</w:t>
            </w:r>
          </w:p>
        </w:tc>
      </w:tr>
      <w:tr w:rsidR="00000000" w14:paraId="67554C1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76EA6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43CB0BE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21.08.2004</w:t>
            </w:r>
          </w:p>
        </w:tc>
      </w:tr>
      <w:tr w:rsidR="00000000" w14:paraId="04E5BAD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47A0D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Міжміський код та телефон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9DB15F3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+380442474477</w:t>
            </w:r>
          </w:p>
        </w:tc>
      </w:tr>
      <w:tr w:rsidR="00000000" w14:paraId="079BD20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E4A82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Основні види діяльності із зазначенням їх найменування та </w:t>
            </w:r>
            <w:r>
              <w:rPr>
                <w:rFonts w:ascii="Times New Roman CYR" w:hAnsi="Times New Roman CYR" w:cs="Times New Roman CYR"/>
              </w:rPr>
              <w:lastRenderedPageBreak/>
              <w:t>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CBD4D17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 xml:space="preserve">65.12 - </w:t>
            </w:r>
            <w:proofErr w:type="spellStart"/>
            <w:r>
              <w:rPr>
                <w:rFonts w:ascii="Times New Roman CYR" w:hAnsi="Times New Roman CYR" w:cs="Times New Roman CYR"/>
              </w:rPr>
              <w:t>Iншi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види страхування, </w:t>
            </w:r>
            <w:proofErr w:type="spellStart"/>
            <w:r>
              <w:rPr>
                <w:rFonts w:ascii="Times New Roman CYR" w:hAnsi="Times New Roman CYR" w:cs="Times New Roman CYR"/>
              </w:rPr>
              <w:t>крiм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r>
              <w:rPr>
                <w:rFonts w:ascii="Times New Roman CYR" w:hAnsi="Times New Roman CYR" w:cs="Times New Roman CYR"/>
              </w:rPr>
              <w:lastRenderedPageBreak/>
              <w:t>страхування життя</w:t>
            </w:r>
          </w:p>
          <w:p w14:paraId="054372E8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65.20 - Перестрахування</w:t>
            </w:r>
          </w:p>
        </w:tc>
      </w:tr>
      <w:tr w:rsidR="00000000" w14:paraId="3AE469E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4FC4E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8E02B28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Страхування</w:t>
            </w:r>
          </w:p>
        </w:tc>
      </w:tr>
    </w:tbl>
    <w:p w14:paraId="67BEE076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7B298DD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5F526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Повне найменування або ім'я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F8A63F4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ПРИВАТНЕ АКЦIОНЕРНЕ ТОВАРИСТВО "СТРАХОВА ГРУПА "ТАС"</w:t>
            </w:r>
          </w:p>
        </w:tc>
      </w:tr>
      <w:tr w:rsidR="00000000" w14:paraId="3D47FCC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330E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AE6A4AB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000000" w14:paraId="69FBF2F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A25A8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943681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000000" w14:paraId="627261E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5070A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30BB02C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Акціонерне товариство</w:t>
            </w:r>
          </w:p>
        </w:tc>
      </w:tr>
      <w:tr w:rsidR="00000000" w14:paraId="46453B1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298B2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F48C89F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30115243</w:t>
            </w:r>
          </w:p>
        </w:tc>
      </w:tr>
      <w:tr w:rsidR="00000000" w14:paraId="16CF4FD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83465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4FF077F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03062, Україна, м. Київ, проспект Берестейський, будинок 65</w:t>
            </w:r>
          </w:p>
        </w:tc>
      </w:tr>
      <w:tr w:rsidR="00000000" w14:paraId="5C75CD9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656CD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1ACC7B3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СТ 208</w:t>
            </w:r>
          </w:p>
        </w:tc>
      </w:tr>
      <w:tr w:rsidR="00000000" w14:paraId="416C48D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D9A44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7F3DCD9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Нацiональна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комiсiя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що </w:t>
            </w:r>
            <w:proofErr w:type="spellStart"/>
            <w:r>
              <w:rPr>
                <w:rFonts w:ascii="Times New Roman CYR" w:hAnsi="Times New Roman CYR" w:cs="Times New Roman CYR"/>
              </w:rPr>
              <w:t>здiйснює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державне регулювання у </w:t>
            </w:r>
            <w:proofErr w:type="spellStart"/>
            <w:r>
              <w:rPr>
                <w:rFonts w:ascii="Times New Roman CYR" w:hAnsi="Times New Roman CYR" w:cs="Times New Roman CYR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ринкiв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фiнансових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послуг (</w:t>
            </w:r>
            <w:proofErr w:type="spellStart"/>
            <w:r>
              <w:rPr>
                <w:rFonts w:ascii="Times New Roman CYR" w:hAnsi="Times New Roman CYR" w:cs="Times New Roman CYR"/>
              </w:rPr>
              <w:t>Нацкомфiнпослуг</w:t>
            </w:r>
            <w:proofErr w:type="spellEnd"/>
            <w:r>
              <w:rPr>
                <w:rFonts w:ascii="Times New Roman CYR" w:hAnsi="Times New Roman CYR" w:cs="Times New Roman CYR"/>
              </w:rPr>
              <w:t>)</w:t>
            </w:r>
          </w:p>
        </w:tc>
      </w:tr>
      <w:tr w:rsidR="00000000" w14:paraId="043D8C2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47D42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2B63C8B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21.08.2004</w:t>
            </w:r>
          </w:p>
        </w:tc>
      </w:tr>
      <w:tr w:rsidR="00000000" w14:paraId="60C85F8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72822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Міжміський код та телефон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70B8A61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+</w:t>
            </w:r>
            <w:r>
              <w:rPr>
                <w:rFonts w:ascii="Times New Roman CYR" w:hAnsi="Times New Roman CYR" w:cs="Times New Roman CYR"/>
              </w:rPr>
              <w:t>380 44 536 0020</w:t>
            </w:r>
          </w:p>
        </w:tc>
      </w:tr>
      <w:tr w:rsidR="00000000" w14:paraId="654E9B2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602BC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BA3925B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65.12 - </w:t>
            </w:r>
            <w:proofErr w:type="spellStart"/>
            <w:r>
              <w:rPr>
                <w:rFonts w:ascii="Times New Roman CYR" w:hAnsi="Times New Roman CYR" w:cs="Times New Roman CYR"/>
              </w:rPr>
              <w:t>Iншi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види страхування, </w:t>
            </w:r>
            <w:proofErr w:type="spellStart"/>
            <w:r>
              <w:rPr>
                <w:rFonts w:ascii="Times New Roman CYR" w:hAnsi="Times New Roman CYR" w:cs="Times New Roman CYR"/>
              </w:rPr>
              <w:t>крiм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страхування життя</w:t>
            </w:r>
          </w:p>
          <w:p w14:paraId="0D327F69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65.20 - Перестрахування</w:t>
            </w:r>
          </w:p>
        </w:tc>
      </w:tr>
      <w:tr w:rsidR="00000000" w14:paraId="784B07D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360B2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DC1363F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Страхування</w:t>
            </w:r>
          </w:p>
        </w:tc>
      </w:tr>
    </w:tbl>
    <w:p w14:paraId="7177E3B8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10FE30D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8015B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Повне найменування або ім'я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408CF1B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АДВОКАТСЬКЕ ОБ'ЄДНАННЯ "ПЕРШИЙ РАДНИК"</w:t>
            </w:r>
          </w:p>
        </w:tc>
      </w:tr>
      <w:tr w:rsidR="00000000" w14:paraId="4D0D6C1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4E05C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A3FCFA4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000000" w14:paraId="6B8A636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9ABCF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340E47E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000000" w14:paraId="5410323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45803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28143BB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організаційно-правові форми</w:t>
            </w:r>
          </w:p>
        </w:tc>
      </w:tr>
      <w:tr w:rsidR="00000000" w14:paraId="494BE11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2C37E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3F28101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42712786</w:t>
            </w:r>
          </w:p>
        </w:tc>
      </w:tr>
      <w:tr w:rsidR="00000000" w14:paraId="76D5783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75ED6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8CE2104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08130, Україна, Київська обл., Києво-Святошинський р-н, село </w:t>
            </w:r>
            <w:proofErr w:type="spellStart"/>
            <w:r>
              <w:rPr>
                <w:rFonts w:ascii="Times New Roman CYR" w:hAnsi="Times New Roman CYR" w:cs="Times New Roman CYR"/>
              </w:rPr>
              <w:t>Петропавлiвська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Борщагiвка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вул. </w:t>
            </w:r>
            <w:proofErr w:type="spellStart"/>
            <w:r>
              <w:rPr>
                <w:rFonts w:ascii="Times New Roman CYR" w:hAnsi="Times New Roman CYR" w:cs="Times New Roman CYR"/>
              </w:rPr>
              <w:t>Бiлоцеркiвська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буд. 5А, 5Б, 5В, 5Г, </w:t>
            </w:r>
            <w:proofErr w:type="spellStart"/>
            <w:r>
              <w:rPr>
                <w:rFonts w:ascii="Times New Roman CYR" w:hAnsi="Times New Roman CYR" w:cs="Times New Roman CYR"/>
              </w:rPr>
              <w:t>каб</w:t>
            </w:r>
            <w:proofErr w:type="spellEnd"/>
            <w:r>
              <w:rPr>
                <w:rFonts w:ascii="Times New Roman CYR" w:hAnsi="Times New Roman CYR" w:cs="Times New Roman CYR"/>
              </w:rPr>
              <w:t>. 208</w:t>
            </w:r>
          </w:p>
        </w:tc>
      </w:tr>
      <w:tr w:rsidR="00000000" w14:paraId="577D3AA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27135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F6DEF2C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</w:tr>
      <w:tr w:rsidR="00000000" w14:paraId="46C2D03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F35E9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Найменування державного органу, що видав ліцензію або </w:t>
            </w:r>
            <w:r>
              <w:rPr>
                <w:rFonts w:ascii="Times New Roman CYR" w:hAnsi="Times New Roman CYR" w:cs="Times New Roman CYR"/>
              </w:rPr>
              <w:t>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6041C69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</w:tr>
      <w:tr w:rsidR="00000000" w14:paraId="04DF6C0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AD9A6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D3C7EF6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000000" w14:paraId="43C7573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0E98C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Міжміський код та телефон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74C4386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+380 95 718 7879</w:t>
            </w:r>
          </w:p>
        </w:tc>
      </w:tr>
      <w:tr w:rsidR="00000000" w14:paraId="3E31826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9328B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BC4D15E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69.10 -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права</w:t>
            </w:r>
          </w:p>
          <w:p w14:paraId="58A0D8F1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74.90 - </w:t>
            </w:r>
            <w:proofErr w:type="spellStart"/>
            <w:r>
              <w:rPr>
                <w:rFonts w:ascii="Times New Roman CYR" w:hAnsi="Times New Roman CYR" w:cs="Times New Roman CYR"/>
              </w:rPr>
              <w:t>Iнша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професiйна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наукова та </w:t>
            </w:r>
            <w:proofErr w:type="spellStart"/>
            <w:r>
              <w:rPr>
                <w:rFonts w:ascii="Times New Roman CYR" w:hAnsi="Times New Roman CYR" w:cs="Times New Roman CYR"/>
              </w:rPr>
              <w:t>технiчна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</w:rPr>
              <w:t>н.в.i.у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</w:p>
          <w:p w14:paraId="2DAF6E91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69.20 -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бухгалтерського </w:t>
            </w:r>
            <w:proofErr w:type="spellStart"/>
            <w:r>
              <w:rPr>
                <w:rFonts w:ascii="Times New Roman CYR" w:hAnsi="Times New Roman CYR" w:cs="Times New Roman CYR"/>
              </w:rPr>
              <w:t>облiку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й аудиту; консультування з питань оподаткування</w:t>
            </w:r>
          </w:p>
        </w:tc>
      </w:tr>
      <w:tr w:rsidR="00000000" w14:paraId="37F63A4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54998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C51653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Юридичнi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послуги (правнича допомога)</w:t>
            </w:r>
          </w:p>
        </w:tc>
      </w:tr>
    </w:tbl>
    <w:p w14:paraId="7C26A49C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7185E74F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3907BE9B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  <w:sectPr w:rsidR="00000000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7928125A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lastRenderedPageBreak/>
        <w:t>3. Цінні папери</w:t>
      </w:r>
    </w:p>
    <w:p w14:paraId="115502EE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II. Інформація щодо капіталу та цінних паперів</w:t>
      </w:r>
    </w:p>
    <w:p w14:paraId="055E1E3C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про облігації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0"/>
        <w:gridCol w:w="1350"/>
        <w:gridCol w:w="1200"/>
        <w:gridCol w:w="1200"/>
        <w:gridCol w:w="1100"/>
        <w:gridCol w:w="1200"/>
        <w:gridCol w:w="1200"/>
        <w:gridCol w:w="1200"/>
        <w:gridCol w:w="1200"/>
        <w:gridCol w:w="1200"/>
        <w:gridCol w:w="1200"/>
        <w:gridCol w:w="1000"/>
        <w:gridCol w:w="1100"/>
      </w:tblGrid>
      <w:tr w:rsidR="00000000" w14:paraId="408FA9C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A990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реєстрації випуску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C4721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Номер свідоцтва про реєстрацію випуску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918453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Найменування органу, що зареєстрував випуск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8E14A3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Міжнародний ідентифікаційний номер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A5255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Облігації (відсоткові, ціл</w:t>
            </w:r>
            <w:r>
              <w:rPr>
                <w:rFonts w:ascii="Times New Roman CYR" w:hAnsi="Times New Roman CYR" w:cs="Times New Roman CYR"/>
              </w:rPr>
              <w:t>ьові, дисконтні)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F56BA9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Номінальна вартість, грн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FFD19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Кількість у випуску, шт.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D8598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Форма існування та форма випуску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AE612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Загальна номінальна вартість, грн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90FCF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Процентна ставка за облігаціями (у відсотках)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07F26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Строк виплати процентів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A8D86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Сума виплаченого процентного доходу у звітному періо</w:t>
            </w:r>
            <w:r>
              <w:rPr>
                <w:rFonts w:ascii="Times New Roman CYR" w:hAnsi="Times New Roman CYR" w:cs="Times New Roman CYR"/>
              </w:rPr>
              <w:t>ді, грн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C443AC6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погашення облігацій</w:t>
            </w:r>
          </w:p>
        </w:tc>
      </w:tr>
      <w:tr w:rsidR="00000000" w14:paraId="6F76B8D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01333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9D6D5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774B1D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896218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84E76F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F4BB3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80753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DF5E2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ECD2C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1E44F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05D94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12B70D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12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9056815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</w:t>
            </w:r>
          </w:p>
        </w:tc>
      </w:tr>
      <w:tr w:rsidR="00000000" w14:paraId="61F7387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E917C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25.01.2016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0197D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07/2/2016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EA946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Нацiональна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комiсiя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 </w:t>
            </w:r>
            <w:proofErr w:type="spellStart"/>
            <w:r>
              <w:rPr>
                <w:rFonts w:ascii="Times New Roman CYR" w:hAnsi="Times New Roman CYR" w:cs="Times New Roman CYR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фондового ринку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0CC9B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UA4000192751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6188C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відсоткові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87C38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3 000 000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21D27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52C79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Електронні іменні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7E67E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450 000 000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21CA8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22B4D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до </w:t>
            </w:r>
            <w:proofErr w:type="spellStart"/>
            <w:r>
              <w:rPr>
                <w:rFonts w:ascii="Times New Roman CYR" w:hAnsi="Times New Roman CYR" w:cs="Times New Roman CYR"/>
              </w:rPr>
              <w:t>вiдсоткових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перiодiв</w:t>
            </w:r>
            <w:proofErr w:type="spellEnd"/>
            <w:r>
              <w:rPr>
                <w:rFonts w:ascii="Times New Roman CYR" w:hAnsi="Times New Roman CYR" w:cs="Times New Roman CYR"/>
              </w:rPr>
              <w:t>, визначених в П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42221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35E412D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30.12.2025</w:t>
            </w:r>
          </w:p>
        </w:tc>
      </w:tr>
      <w:tr w:rsidR="00000000" w14:paraId="093C8E7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26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3EBE6B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Додаткова інформація</w:t>
            </w:r>
          </w:p>
        </w:tc>
        <w:tc>
          <w:tcPr>
            <w:tcW w:w="12800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61BF2C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Торгiвля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цiнними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паперами </w:t>
            </w:r>
            <w:proofErr w:type="spellStart"/>
            <w:r>
              <w:rPr>
                <w:rFonts w:ascii="Times New Roman CYR" w:hAnsi="Times New Roman CYR" w:cs="Times New Roman CYR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</w:rPr>
              <w:t>зовнiшнiх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</w:rPr>
              <w:t>внутрiшнiх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ринках не </w:t>
            </w:r>
            <w:proofErr w:type="spellStart"/>
            <w:r>
              <w:rPr>
                <w:rFonts w:ascii="Times New Roman CYR" w:hAnsi="Times New Roman CYR" w:cs="Times New Roman CYR"/>
              </w:rPr>
              <w:t>здiйснювалась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. В </w:t>
            </w:r>
            <w:proofErr w:type="spellStart"/>
            <w:r>
              <w:rPr>
                <w:rFonts w:ascii="Times New Roman CYR" w:hAnsi="Times New Roman CYR" w:cs="Times New Roman CYR"/>
              </w:rPr>
              <w:t>звiтному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роцi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фактiв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допуску/скасування допуску </w:t>
            </w:r>
            <w:proofErr w:type="spellStart"/>
            <w:r>
              <w:rPr>
                <w:rFonts w:ascii="Times New Roman CYR" w:hAnsi="Times New Roman CYR" w:cs="Times New Roman CYR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до </w:t>
            </w:r>
            <w:proofErr w:type="spellStart"/>
            <w:r>
              <w:rPr>
                <w:rFonts w:ascii="Times New Roman CYR" w:hAnsi="Times New Roman CYR" w:cs="Times New Roman CYR"/>
              </w:rPr>
              <w:t>торгiв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 регульованому фондовому ринку не було. Протягом </w:t>
            </w:r>
            <w:proofErr w:type="spellStart"/>
            <w:r>
              <w:rPr>
                <w:rFonts w:ascii="Times New Roman CYR" w:hAnsi="Times New Roman CYR" w:cs="Times New Roman CYR"/>
              </w:rPr>
              <w:t>звiтного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перiоду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Товариство не </w:t>
            </w:r>
            <w:proofErr w:type="spellStart"/>
            <w:r>
              <w:rPr>
                <w:rFonts w:ascii="Times New Roman CYR" w:hAnsi="Times New Roman CYR" w:cs="Times New Roman CYR"/>
              </w:rPr>
              <w:t>здiйснювало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випускiв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видiв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</w:rPr>
              <w:t>Розмiщення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облiгацiй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здiйснюється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 метою залучення грошових </w:t>
            </w:r>
            <w:proofErr w:type="spellStart"/>
            <w:r>
              <w:rPr>
                <w:rFonts w:ascii="Times New Roman CYR" w:hAnsi="Times New Roman CYR" w:cs="Times New Roman CYR"/>
              </w:rPr>
              <w:t>коштiв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100% яких будуть </w:t>
            </w:r>
            <w:proofErr w:type="spellStart"/>
            <w:r>
              <w:rPr>
                <w:rFonts w:ascii="Times New Roman CYR" w:hAnsi="Times New Roman CYR" w:cs="Times New Roman CYR"/>
              </w:rPr>
              <w:t>спрямованi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 забезпечення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Товариства, а саме: </w:t>
            </w:r>
            <w:proofErr w:type="spellStart"/>
            <w:r>
              <w:rPr>
                <w:rFonts w:ascii="Times New Roman CYR" w:hAnsi="Times New Roman CYR" w:cs="Times New Roman CYR"/>
              </w:rPr>
              <w:t>пiдтримку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дiючих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виробничих </w:t>
            </w:r>
            <w:proofErr w:type="spellStart"/>
            <w:r>
              <w:rPr>
                <w:rFonts w:ascii="Times New Roman CYR" w:hAnsi="Times New Roman CYR" w:cs="Times New Roman CYR"/>
              </w:rPr>
              <w:t>потужностей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 </w:t>
            </w:r>
            <w:proofErr w:type="spellStart"/>
            <w:r>
              <w:rPr>
                <w:rFonts w:ascii="Times New Roman CYR" w:hAnsi="Times New Roman CYR" w:cs="Times New Roman CYR"/>
              </w:rPr>
              <w:t>генерацiї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електричної </w:t>
            </w:r>
            <w:proofErr w:type="spellStart"/>
            <w:r>
              <w:rPr>
                <w:rFonts w:ascii="Times New Roman CYR" w:hAnsi="Times New Roman CYR" w:cs="Times New Roman CYR"/>
              </w:rPr>
              <w:t>ен</w:t>
            </w:r>
            <w:r>
              <w:rPr>
                <w:rFonts w:ascii="Times New Roman CYR" w:hAnsi="Times New Roman CYR" w:cs="Times New Roman CYR"/>
              </w:rPr>
              <w:t>ергiї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(планується приблизно 10 % залучених </w:t>
            </w:r>
            <w:proofErr w:type="spellStart"/>
            <w:r>
              <w:rPr>
                <w:rFonts w:ascii="Times New Roman CYR" w:hAnsi="Times New Roman CYR" w:cs="Times New Roman CYR"/>
              </w:rPr>
              <w:t>коштiв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); розвиток </w:t>
            </w:r>
            <w:proofErr w:type="spellStart"/>
            <w:r>
              <w:rPr>
                <w:rFonts w:ascii="Times New Roman CYR" w:hAnsi="Times New Roman CYR" w:cs="Times New Roman CYR"/>
              </w:rPr>
              <w:t>вiтроенергетичних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проектiв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(планується приблизно 30 % залучених </w:t>
            </w:r>
            <w:proofErr w:type="spellStart"/>
            <w:r>
              <w:rPr>
                <w:rFonts w:ascii="Times New Roman CYR" w:hAnsi="Times New Roman CYR" w:cs="Times New Roman CYR"/>
              </w:rPr>
              <w:t>коштiв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); </w:t>
            </w:r>
            <w:proofErr w:type="spellStart"/>
            <w:r>
              <w:rPr>
                <w:rFonts w:ascii="Times New Roman CYR" w:hAnsi="Times New Roman CYR" w:cs="Times New Roman CYR"/>
              </w:rPr>
              <w:t>реструктуризацiя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кредитної </w:t>
            </w:r>
            <w:proofErr w:type="spellStart"/>
            <w:r>
              <w:rPr>
                <w:rFonts w:ascii="Times New Roman CYR" w:hAnsi="Times New Roman CYR" w:cs="Times New Roman CYR"/>
              </w:rPr>
              <w:t>заборгованостi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 перед </w:t>
            </w:r>
            <w:proofErr w:type="spellStart"/>
            <w:r>
              <w:rPr>
                <w:rFonts w:ascii="Times New Roman CYR" w:hAnsi="Times New Roman CYR" w:cs="Times New Roman CYR"/>
              </w:rPr>
              <w:t>Landesbank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Berlin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AG щодо </w:t>
            </w:r>
            <w:proofErr w:type="spellStart"/>
            <w:r>
              <w:rPr>
                <w:rFonts w:ascii="Times New Roman CYR" w:hAnsi="Times New Roman CYR" w:cs="Times New Roman CYR"/>
              </w:rPr>
              <w:t>тiла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кредиту за договорами </w:t>
            </w:r>
            <w:proofErr w:type="spellStart"/>
            <w:r>
              <w:rPr>
                <w:rFonts w:ascii="Times New Roman CYR" w:hAnsi="Times New Roman CYR" w:cs="Times New Roman CYR"/>
              </w:rPr>
              <w:t>Loan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agree</w:t>
            </w:r>
            <w:r>
              <w:rPr>
                <w:rFonts w:ascii="Times New Roman CYR" w:hAnsi="Times New Roman CYR" w:cs="Times New Roman CYR"/>
              </w:rPr>
              <w:t>ment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No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. 01 (2012) </w:t>
            </w:r>
            <w:proofErr w:type="spellStart"/>
            <w:r>
              <w:rPr>
                <w:rFonts w:ascii="Times New Roman CYR" w:hAnsi="Times New Roman CYR" w:cs="Times New Roman CYR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20.04.2012 р. та </w:t>
            </w:r>
            <w:proofErr w:type="spellStart"/>
            <w:r>
              <w:rPr>
                <w:rFonts w:ascii="Times New Roman CYR" w:hAnsi="Times New Roman CYR" w:cs="Times New Roman CYR"/>
              </w:rPr>
              <w:t>Loan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agreement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No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. 02 (2013) </w:t>
            </w:r>
            <w:proofErr w:type="spellStart"/>
            <w:r>
              <w:rPr>
                <w:rFonts w:ascii="Times New Roman CYR" w:hAnsi="Times New Roman CYR" w:cs="Times New Roman CYR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17.03.2013 р. (планується приблизно 60 % залучених </w:t>
            </w:r>
            <w:proofErr w:type="spellStart"/>
            <w:r>
              <w:rPr>
                <w:rFonts w:ascii="Times New Roman CYR" w:hAnsi="Times New Roman CYR" w:cs="Times New Roman CYR"/>
              </w:rPr>
              <w:t>коштiв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), тощо. Погашення </w:t>
            </w:r>
            <w:proofErr w:type="spellStart"/>
            <w:r>
              <w:rPr>
                <w:rFonts w:ascii="Times New Roman CYR" w:hAnsi="Times New Roman CYR" w:cs="Times New Roman CYR"/>
              </w:rPr>
              <w:t>облiгацiй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серiї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"А" та виплата </w:t>
            </w:r>
            <w:proofErr w:type="spellStart"/>
            <w:r>
              <w:rPr>
                <w:rFonts w:ascii="Times New Roman CYR" w:hAnsi="Times New Roman CYR" w:cs="Times New Roman CYR"/>
              </w:rPr>
              <w:t>вiдсоткового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доходу по </w:t>
            </w:r>
            <w:proofErr w:type="spellStart"/>
            <w:r>
              <w:rPr>
                <w:rFonts w:ascii="Times New Roman CYR" w:hAnsi="Times New Roman CYR" w:cs="Times New Roman CYR"/>
              </w:rPr>
              <w:t>облiгацiях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серiї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"А" </w:t>
            </w:r>
            <w:proofErr w:type="spellStart"/>
            <w:r>
              <w:rPr>
                <w:rFonts w:ascii="Times New Roman CYR" w:hAnsi="Times New Roman CYR" w:cs="Times New Roman CYR"/>
              </w:rPr>
              <w:t>здiйснюється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 рахунок грошових</w:t>
            </w:r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коштiв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отриманих </w:t>
            </w:r>
            <w:proofErr w:type="spellStart"/>
            <w:r>
              <w:rPr>
                <w:rFonts w:ascii="Times New Roman CYR" w:hAnsi="Times New Roman CYR" w:cs="Times New Roman CYR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господарської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</w:rPr>
              <w:t>пiсля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розрахункiв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 бюджетом i сплати </w:t>
            </w:r>
            <w:proofErr w:type="spellStart"/>
            <w:r>
              <w:rPr>
                <w:rFonts w:ascii="Times New Roman CYR" w:hAnsi="Times New Roman CYR" w:cs="Times New Roman CYR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обов'язкових </w:t>
            </w:r>
            <w:proofErr w:type="spellStart"/>
            <w:r>
              <w:rPr>
                <w:rFonts w:ascii="Times New Roman CYR" w:hAnsi="Times New Roman CYR" w:cs="Times New Roman CYR"/>
              </w:rPr>
              <w:t>платежiв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. Викуп </w:t>
            </w:r>
            <w:proofErr w:type="spellStart"/>
            <w:r>
              <w:rPr>
                <w:rFonts w:ascii="Times New Roman CYR" w:hAnsi="Times New Roman CYR" w:cs="Times New Roman CYR"/>
              </w:rPr>
              <w:t>облiгацiй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 </w:t>
            </w:r>
            <w:proofErr w:type="spellStart"/>
            <w:r>
              <w:rPr>
                <w:rFonts w:ascii="Times New Roman CYR" w:hAnsi="Times New Roman CYR" w:cs="Times New Roman CYR"/>
              </w:rPr>
              <w:t>звiтному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перiодi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не </w:t>
            </w:r>
            <w:proofErr w:type="spellStart"/>
            <w:r>
              <w:rPr>
                <w:rFonts w:ascii="Times New Roman CYR" w:hAnsi="Times New Roman CYR" w:cs="Times New Roman CYR"/>
              </w:rPr>
              <w:t>здiйснювався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. Дата початку погашення </w:t>
            </w:r>
            <w:proofErr w:type="spellStart"/>
            <w:r>
              <w:rPr>
                <w:rFonts w:ascii="Times New Roman CYR" w:hAnsi="Times New Roman CYR" w:cs="Times New Roman CYR"/>
              </w:rPr>
              <w:t>облiгацiй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: 31.12.2024 р. Дата </w:t>
            </w:r>
            <w:proofErr w:type="spellStart"/>
            <w:r>
              <w:rPr>
                <w:rFonts w:ascii="Times New Roman CYR" w:hAnsi="Times New Roman CYR" w:cs="Times New Roman CYR"/>
              </w:rPr>
              <w:t>закiнчення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погашення </w:t>
            </w:r>
            <w:proofErr w:type="spellStart"/>
            <w:r>
              <w:rPr>
                <w:rFonts w:ascii="Times New Roman CYR" w:hAnsi="Times New Roman CYR" w:cs="Times New Roman CYR"/>
              </w:rPr>
              <w:t>облiг</w:t>
            </w:r>
            <w:r>
              <w:rPr>
                <w:rFonts w:ascii="Times New Roman CYR" w:hAnsi="Times New Roman CYR" w:cs="Times New Roman CYR"/>
              </w:rPr>
              <w:t>ацiй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: 30.12.2025 р. Випуск </w:t>
            </w:r>
            <w:proofErr w:type="spellStart"/>
            <w:r>
              <w:rPr>
                <w:rFonts w:ascii="Times New Roman CYR" w:hAnsi="Times New Roman CYR" w:cs="Times New Roman CYR"/>
              </w:rPr>
              <w:t>облiгацiй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може бути погашено достроково протягом </w:t>
            </w:r>
            <w:proofErr w:type="spellStart"/>
            <w:r>
              <w:rPr>
                <w:rFonts w:ascii="Times New Roman CYR" w:hAnsi="Times New Roman CYR" w:cs="Times New Roman CYR"/>
              </w:rPr>
              <w:t>термiну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їх </w:t>
            </w:r>
            <w:proofErr w:type="spellStart"/>
            <w:r>
              <w:rPr>
                <w:rFonts w:ascii="Times New Roman CYR" w:hAnsi="Times New Roman CYR" w:cs="Times New Roman CYR"/>
              </w:rPr>
              <w:t>обiгу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 власною </w:t>
            </w:r>
            <w:proofErr w:type="spellStart"/>
            <w:r>
              <w:rPr>
                <w:rFonts w:ascii="Times New Roman CYR" w:hAnsi="Times New Roman CYR" w:cs="Times New Roman CYR"/>
              </w:rPr>
              <w:t>iнiцiативою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. За вимогою </w:t>
            </w:r>
            <w:proofErr w:type="spellStart"/>
            <w:r>
              <w:rPr>
                <w:rFonts w:ascii="Times New Roman CYR" w:hAnsi="Times New Roman CYR" w:cs="Times New Roman CYR"/>
              </w:rPr>
              <w:t>власникiв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облiгацiй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можливiсть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дострокового погашення </w:t>
            </w:r>
            <w:proofErr w:type="spellStart"/>
            <w:r>
              <w:rPr>
                <w:rFonts w:ascii="Times New Roman CYR" w:hAnsi="Times New Roman CYR" w:cs="Times New Roman CYR"/>
              </w:rPr>
              <w:t>облiгацiй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не передбачена. Виплата </w:t>
            </w:r>
            <w:proofErr w:type="spellStart"/>
            <w:r>
              <w:rPr>
                <w:rFonts w:ascii="Times New Roman CYR" w:hAnsi="Times New Roman CYR" w:cs="Times New Roman CYR"/>
              </w:rPr>
              <w:t>вiдсоткового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доходу за </w:t>
            </w:r>
            <w:proofErr w:type="spellStart"/>
            <w:r>
              <w:rPr>
                <w:rFonts w:ascii="Times New Roman CYR" w:hAnsi="Times New Roman CYR" w:cs="Times New Roman CYR"/>
              </w:rPr>
              <w:t>облiгацi</w:t>
            </w:r>
            <w:r>
              <w:rPr>
                <w:rFonts w:ascii="Times New Roman CYR" w:hAnsi="Times New Roman CYR" w:cs="Times New Roman CYR"/>
              </w:rPr>
              <w:t>ями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здiйснюється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до </w:t>
            </w:r>
            <w:proofErr w:type="spellStart"/>
            <w:r>
              <w:rPr>
                <w:rFonts w:ascii="Times New Roman CYR" w:hAnsi="Times New Roman CYR" w:cs="Times New Roman CYR"/>
              </w:rPr>
              <w:t>вiдсоткових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перiодiв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визначених в Проспекту </w:t>
            </w:r>
            <w:proofErr w:type="spellStart"/>
            <w:r>
              <w:rPr>
                <w:rFonts w:ascii="Times New Roman CYR" w:hAnsi="Times New Roman CYR" w:cs="Times New Roman CYR"/>
              </w:rPr>
              <w:t>емiсiї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облiгацiй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пiдприємства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щодо яких прийнято </w:t>
            </w:r>
            <w:proofErr w:type="spellStart"/>
            <w:r>
              <w:rPr>
                <w:rFonts w:ascii="Times New Roman CYR" w:hAnsi="Times New Roman CYR" w:cs="Times New Roman CYR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про приватне </w:t>
            </w:r>
            <w:proofErr w:type="spellStart"/>
            <w:r>
              <w:rPr>
                <w:rFonts w:ascii="Times New Roman CYR" w:hAnsi="Times New Roman CYR" w:cs="Times New Roman CYR"/>
              </w:rPr>
              <w:t>розмiщення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. У </w:t>
            </w:r>
            <w:proofErr w:type="spellStart"/>
            <w:r>
              <w:rPr>
                <w:rFonts w:ascii="Times New Roman CYR" w:hAnsi="Times New Roman CYR" w:cs="Times New Roman CYR"/>
              </w:rPr>
              <w:t>звiтному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перiодi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процентний </w:t>
            </w:r>
            <w:proofErr w:type="spellStart"/>
            <w:r>
              <w:rPr>
                <w:rFonts w:ascii="Times New Roman CYR" w:hAnsi="Times New Roman CYR" w:cs="Times New Roman CYR"/>
              </w:rPr>
              <w:t>дохiд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не виплачувався.</w:t>
            </w:r>
          </w:p>
        </w:tc>
      </w:tr>
    </w:tbl>
    <w:p w14:paraId="73320F1E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627AF253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про забезпечення випуску боргових цінних паперів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0"/>
        <w:gridCol w:w="1200"/>
        <w:gridCol w:w="1200"/>
        <w:gridCol w:w="1200"/>
        <w:gridCol w:w="2800"/>
        <w:gridCol w:w="3700"/>
        <w:gridCol w:w="2000"/>
        <w:gridCol w:w="2000"/>
      </w:tblGrid>
      <w:tr w:rsidR="00000000" w14:paraId="24D12C6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3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AF40E2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реєстрації випуску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58D2B3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Номер свідоцтва про реєстрацію випуску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80A7F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Міжнародний ідентифікаційний номер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7927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Обсяг випуску, грн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9A688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Вид забезпечення (порука/ застава/ страхування/ гарантія)</w:t>
            </w:r>
          </w:p>
        </w:tc>
        <w:tc>
          <w:tcPr>
            <w:tcW w:w="3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16931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Повне найменування по</w:t>
            </w:r>
            <w:r>
              <w:rPr>
                <w:rFonts w:ascii="Times New Roman CYR" w:hAnsi="Times New Roman CYR" w:cs="Times New Roman CYR"/>
              </w:rPr>
              <w:t>ручителя/ страховика/ гаранта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14969D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Ідентифікаційний код юридичної особи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9E30204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Сума забезпечення</w:t>
            </w:r>
          </w:p>
        </w:tc>
      </w:tr>
      <w:tr w:rsidR="00000000" w14:paraId="3897CE7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3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A0E979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98513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E2F3A2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95D8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4D48F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3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B62B7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6EE8F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38AA2E4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</w:t>
            </w:r>
          </w:p>
        </w:tc>
      </w:tr>
      <w:tr w:rsidR="00000000" w14:paraId="4DE6796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3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933BA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25.01.2016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247C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07/2/2016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78124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UA4000192751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22D9B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450000000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C3985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порука</w:t>
            </w:r>
          </w:p>
        </w:tc>
        <w:tc>
          <w:tcPr>
            <w:tcW w:w="3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79595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ДТЕК РЕНЬЮЕБЛЗ Б.В.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24F1E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58729011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9821182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450000000</w:t>
            </w:r>
          </w:p>
        </w:tc>
      </w:tr>
      <w:tr w:rsidR="00000000" w14:paraId="72B9B66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3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CB26DA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Додаткова інформація</w:t>
            </w:r>
          </w:p>
        </w:tc>
        <w:tc>
          <w:tcPr>
            <w:tcW w:w="1410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59E3DE8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Поручитель - ДТЕК РЕНЬЮЕБЛЗ Б.В. (DTEK RENEWABLES B.V.) (</w:t>
            </w:r>
            <w:proofErr w:type="spellStart"/>
            <w:r>
              <w:rPr>
                <w:rFonts w:ascii="Times New Roman CYR" w:hAnsi="Times New Roman CYR" w:cs="Times New Roman CYR"/>
              </w:rPr>
              <w:t>реєстрацiйний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номер 58729011), </w:t>
            </w:r>
            <w:proofErr w:type="spellStart"/>
            <w:r>
              <w:rPr>
                <w:rFonts w:ascii="Times New Roman CYR" w:hAnsi="Times New Roman CYR" w:cs="Times New Roman CYR"/>
              </w:rPr>
              <w:t>мiсцезнаходження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: </w:t>
            </w:r>
            <w:proofErr w:type="spellStart"/>
            <w:r>
              <w:rPr>
                <w:rFonts w:ascii="Times New Roman CYR" w:hAnsi="Times New Roman CYR" w:cs="Times New Roman CYR"/>
              </w:rPr>
              <w:t>Стравiнскiлаан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1531, Вежа Б, 15 поверх, </w:t>
            </w:r>
            <w:proofErr w:type="spellStart"/>
            <w:r>
              <w:rPr>
                <w:rFonts w:ascii="Times New Roman CYR" w:hAnsi="Times New Roman CYR" w:cs="Times New Roman CYR"/>
              </w:rPr>
              <w:t>секцiя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ТВ-15-046/089,1077ХХ, </w:t>
            </w:r>
            <w:proofErr w:type="spellStart"/>
            <w:r>
              <w:rPr>
                <w:rFonts w:ascii="Times New Roman CYR" w:hAnsi="Times New Roman CYR" w:cs="Times New Roman CYR"/>
              </w:rPr>
              <w:t>мiсто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Амстердам, </w:t>
            </w:r>
            <w:proofErr w:type="spellStart"/>
            <w:r>
              <w:rPr>
                <w:rFonts w:ascii="Times New Roman CYR" w:hAnsi="Times New Roman CYR" w:cs="Times New Roman CYR"/>
              </w:rPr>
              <w:t>Нiдерланди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</w:rPr>
              <w:t>Мiж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Емiтентом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поручителем ДТЕК РЕНЬЮЕБЛЗ Б.В. (DT</w:t>
            </w:r>
            <w:r>
              <w:rPr>
                <w:rFonts w:ascii="Times New Roman CYR" w:hAnsi="Times New Roman CYR" w:cs="Times New Roman CYR"/>
              </w:rPr>
              <w:t xml:space="preserve">EK RENEWABLES B.V.) </w:t>
            </w:r>
            <w:proofErr w:type="spellStart"/>
            <w:r>
              <w:rPr>
                <w:rFonts w:ascii="Times New Roman CYR" w:hAnsi="Times New Roman CYR" w:cs="Times New Roman CYR"/>
              </w:rPr>
              <w:t>наявнi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вiдносини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контролю. </w:t>
            </w:r>
            <w:proofErr w:type="spellStart"/>
            <w:r>
              <w:rPr>
                <w:rFonts w:ascii="Times New Roman CYR" w:hAnsi="Times New Roman CYR" w:cs="Times New Roman CYR"/>
              </w:rPr>
              <w:t>Компанiя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ДТЕК РЕНЬЮЕБЛЗ Б.В. (DTEK RENEWABLES B.V.) </w:t>
            </w:r>
            <w:proofErr w:type="spellStart"/>
            <w:r>
              <w:rPr>
                <w:rFonts w:ascii="Times New Roman CYR" w:hAnsi="Times New Roman CYR" w:cs="Times New Roman CYR"/>
              </w:rPr>
              <w:t>володiє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часткою в статутному </w:t>
            </w:r>
            <w:proofErr w:type="spellStart"/>
            <w:r>
              <w:rPr>
                <w:rFonts w:ascii="Times New Roman CYR" w:hAnsi="Times New Roman CYR" w:cs="Times New Roman CYR"/>
              </w:rPr>
              <w:t>капiталi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 в </w:t>
            </w:r>
            <w:proofErr w:type="spellStart"/>
            <w:r>
              <w:rPr>
                <w:rFonts w:ascii="Times New Roman CYR" w:hAnsi="Times New Roman CYR" w:cs="Times New Roman CYR"/>
              </w:rPr>
              <w:t>розмiрi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19980000 грн., що </w:t>
            </w:r>
            <w:proofErr w:type="spellStart"/>
            <w:r>
              <w:rPr>
                <w:rFonts w:ascii="Times New Roman CYR" w:hAnsi="Times New Roman CYR" w:cs="Times New Roman CYR"/>
              </w:rPr>
              <w:t>дорiвнює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99,9% статутного </w:t>
            </w:r>
            <w:proofErr w:type="spellStart"/>
            <w:r>
              <w:rPr>
                <w:rFonts w:ascii="Times New Roman CYR" w:hAnsi="Times New Roman CYR" w:cs="Times New Roman CYR"/>
              </w:rPr>
              <w:t>капiталу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Договiру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поруки №200-ВП 9 </w:t>
            </w:r>
            <w:proofErr w:type="spellStart"/>
            <w:r>
              <w:rPr>
                <w:rFonts w:ascii="Times New Roman CYR" w:hAnsi="Times New Roman CYR" w:cs="Times New Roman CYR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"30</w:t>
            </w:r>
            <w:r>
              <w:rPr>
                <w:rFonts w:ascii="Times New Roman CYR" w:hAnsi="Times New Roman CYR" w:cs="Times New Roman CYR"/>
              </w:rPr>
              <w:t xml:space="preserve">" листопада 2015 р.: Поручитель бере на себе на </w:t>
            </w:r>
            <w:proofErr w:type="spellStart"/>
            <w:r>
              <w:rPr>
                <w:rFonts w:ascii="Times New Roman CYR" w:hAnsi="Times New Roman CYR" w:cs="Times New Roman CYR"/>
              </w:rPr>
              <w:t>добровiльних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засадах зобов'язання </w:t>
            </w:r>
            <w:proofErr w:type="spellStart"/>
            <w:r>
              <w:rPr>
                <w:rFonts w:ascii="Times New Roman CYR" w:hAnsi="Times New Roman CYR" w:cs="Times New Roman CYR"/>
              </w:rPr>
              <w:t>солiдарно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разом </w:t>
            </w:r>
            <w:proofErr w:type="spellStart"/>
            <w:r>
              <w:rPr>
                <w:rFonts w:ascii="Times New Roman CYR" w:hAnsi="Times New Roman CYR" w:cs="Times New Roman CYR"/>
              </w:rPr>
              <w:t>iз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Емiтентом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вiдповiдати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 межах обсягу забезпечення </w:t>
            </w:r>
            <w:proofErr w:type="spellStart"/>
            <w:r>
              <w:rPr>
                <w:rFonts w:ascii="Times New Roman CYR" w:hAnsi="Times New Roman CYR" w:cs="Times New Roman CYR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перед третьою особою - Власником </w:t>
            </w:r>
            <w:proofErr w:type="spellStart"/>
            <w:r>
              <w:rPr>
                <w:rFonts w:ascii="Times New Roman CYR" w:hAnsi="Times New Roman CYR" w:cs="Times New Roman CYR"/>
              </w:rPr>
              <w:t>Облiгацiй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який набуде право </w:t>
            </w:r>
            <w:proofErr w:type="spellStart"/>
            <w:r>
              <w:rPr>
                <w:rFonts w:ascii="Times New Roman CYR" w:hAnsi="Times New Roman CYR" w:cs="Times New Roman CYR"/>
              </w:rPr>
              <w:t>власностi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 будь-яку </w:t>
            </w:r>
            <w:proofErr w:type="spellStart"/>
            <w:r>
              <w:rPr>
                <w:rFonts w:ascii="Times New Roman CYR" w:hAnsi="Times New Roman CYR" w:cs="Times New Roman CYR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iменних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вiдсоткових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забезпечених </w:t>
            </w:r>
            <w:proofErr w:type="spellStart"/>
            <w:r>
              <w:rPr>
                <w:rFonts w:ascii="Times New Roman CYR" w:hAnsi="Times New Roman CYR" w:cs="Times New Roman CYR"/>
              </w:rPr>
              <w:t>облiгацiй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серiї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"А" бездокументарної форми </w:t>
            </w:r>
            <w:proofErr w:type="spellStart"/>
            <w:r>
              <w:rPr>
                <w:rFonts w:ascii="Times New Roman CYR" w:hAnsi="Times New Roman CYR" w:cs="Times New Roman CYR"/>
              </w:rPr>
              <w:t>iснування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 випуск яких </w:t>
            </w:r>
            <w:proofErr w:type="spellStart"/>
            <w:r>
              <w:rPr>
                <w:rFonts w:ascii="Times New Roman CYR" w:hAnsi="Times New Roman CYR" w:cs="Times New Roman CYR"/>
              </w:rPr>
              <w:t>здiйснюється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Емiтентом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до </w:t>
            </w:r>
            <w:proofErr w:type="spellStart"/>
            <w:r>
              <w:rPr>
                <w:rFonts w:ascii="Times New Roman CYR" w:hAnsi="Times New Roman CYR" w:cs="Times New Roman CYR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</w:rPr>
              <w:t>емiсiю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облiгацiй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за зобов'язаннями </w:t>
            </w:r>
            <w:proofErr w:type="spellStart"/>
            <w:r>
              <w:rPr>
                <w:rFonts w:ascii="Times New Roman CYR" w:hAnsi="Times New Roman CYR" w:cs="Times New Roman CYR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виплатити </w:t>
            </w:r>
            <w:proofErr w:type="spellStart"/>
            <w:r>
              <w:rPr>
                <w:rFonts w:ascii="Times New Roman CYR" w:hAnsi="Times New Roman CYR" w:cs="Times New Roman CYR"/>
              </w:rPr>
              <w:t>номiнальну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кожної </w:t>
            </w:r>
            <w:proofErr w:type="spellStart"/>
            <w:r>
              <w:rPr>
                <w:rFonts w:ascii="Times New Roman CYR" w:hAnsi="Times New Roman CYR" w:cs="Times New Roman CYR"/>
              </w:rPr>
              <w:t>Облiгацiї</w:t>
            </w:r>
            <w:proofErr w:type="spellEnd"/>
            <w:r>
              <w:rPr>
                <w:rFonts w:ascii="Times New Roman CYR" w:hAnsi="Times New Roman CYR" w:cs="Times New Roman CYR"/>
              </w:rPr>
              <w:t>, що належить Вл</w:t>
            </w:r>
            <w:r>
              <w:rPr>
                <w:rFonts w:ascii="Times New Roman CYR" w:hAnsi="Times New Roman CYR" w:cs="Times New Roman CYR"/>
              </w:rPr>
              <w:t xml:space="preserve">аснику </w:t>
            </w:r>
            <w:proofErr w:type="spellStart"/>
            <w:r>
              <w:rPr>
                <w:rFonts w:ascii="Times New Roman CYR" w:hAnsi="Times New Roman CYR" w:cs="Times New Roman CYR"/>
              </w:rPr>
              <w:t>Облiгацiй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при їх </w:t>
            </w:r>
            <w:proofErr w:type="spellStart"/>
            <w:r>
              <w:rPr>
                <w:rFonts w:ascii="Times New Roman CYR" w:hAnsi="Times New Roman CYR" w:cs="Times New Roman CYR"/>
              </w:rPr>
              <w:t>погашеннi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до порядку погашення </w:t>
            </w:r>
            <w:proofErr w:type="spellStart"/>
            <w:r>
              <w:rPr>
                <w:rFonts w:ascii="Times New Roman CYR" w:hAnsi="Times New Roman CYR" w:cs="Times New Roman CYR"/>
              </w:rPr>
              <w:t>Облiгацiй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який наведено у </w:t>
            </w:r>
            <w:proofErr w:type="spellStart"/>
            <w:r>
              <w:rPr>
                <w:rFonts w:ascii="Times New Roman CYR" w:hAnsi="Times New Roman CYR" w:cs="Times New Roman CYR"/>
              </w:rPr>
              <w:t>Рiшеннi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</w:rPr>
              <w:t>емiсiю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облiгацiй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. Порукою за цим Договором забезпечуються лише </w:t>
            </w:r>
            <w:proofErr w:type="spellStart"/>
            <w:r>
              <w:rPr>
                <w:rFonts w:ascii="Times New Roman CYR" w:hAnsi="Times New Roman CYR" w:cs="Times New Roman CYR"/>
              </w:rPr>
              <w:t>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iз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зазначених Зобов'язань </w:t>
            </w:r>
            <w:proofErr w:type="spellStart"/>
            <w:r>
              <w:rPr>
                <w:rFonts w:ascii="Times New Roman CYR" w:hAnsi="Times New Roman CYR" w:cs="Times New Roman CYR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</w:rPr>
              <w:t>, строк виконання яких на дату укладення цього Дог</w:t>
            </w:r>
            <w:r>
              <w:rPr>
                <w:rFonts w:ascii="Times New Roman CYR" w:hAnsi="Times New Roman CYR" w:cs="Times New Roman CYR"/>
              </w:rPr>
              <w:t xml:space="preserve">овору не настав. У </w:t>
            </w:r>
            <w:proofErr w:type="spellStart"/>
            <w:r>
              <w:rPr>
                <w:rFonts w:ascii="Times New Roman CYR" w:hAnsi="Times New Roman CYR" w:cs="Times New Roman CYR"/>
              </w:rPr>
              <w:t>разi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невиконання </w:t>
            </w:r>
            <w:proofErr w:type="spellStart"/>
            <w:r>
              <w:rPr>
                <w:rFonts w:ascii="Times New Roman CYR" w:hAnsi="Times New Roman CYR" w:cs="Times New Roman CYR"/>
              </w:rPr>
              <w:t>Емiтентом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своїх Зобов'язань перед Власником </w:t>
            </w:r>
            <w:proofErr w:type="spellStart"/>
            <w:r>
              <w:rPr>
                <w:rFonts w:ascii="Times New Roman CYR" w:hAnsi="Times New Roman CYR" w:cs="Times New Roman CYR"/>
              </w:rPr>
              <w:t>Облiгацiй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</w:rPr>
              <w:t>Емiтент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i Поручитель </w:t>
            </w:r>
            <w:proofErr w:type="spellStart"/>
            <w:r>
              <w:rPr>
                <w:rFonts w:ascii="Times New Roman CYR" w:hAnsi="Times New Roman CYR" w:cs="Times New Roman CYR"/>
              </w:rPr>
              <w:t>вiдповiдають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перед Власником </w:t>
            </w:r>
            <w:proofErr w:type="spellStart"/>
            <w:r>
              <w:rPr>
                <w:rFonts w:ascii="Times New Roman CYR" w:hAnsi="Times New Roman CYR" w:cs="Times New Roman CYR"/>
              </w:rPr>
              <w:t>Облiгацiй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як </w:t>
            </w:r>
            <w:proofErr w:type="spellStart"/>
            <w:r>
              <w:rPr>
                <w:rFonts w:ascii="Times New Roman CYR" w:hAnsi="Times New Roman CYR" w:cs="Times New Roman CYR"/>
              </w:rPr>
              <w:t>солiдарнi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боржники. У </w:t>
            </w:r>
            <w:proofErr w:type="spellStart"/>
            <w:r>
              <w:rPr>
                <w:rFonts w:ascii="Times New Roman CYR" w:hAnsi="Times New Roman CYR" w:cs="Times New Roman CYR"/>
              </w:rPr>
              <w:t>разi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незадоволення вимоги Власника </w:t>
            </w:r>
            <w:proofErr w:type="spellStart"/>
            <w:r>
              <w:rPr>
                <w:rFonts w:ascii="Times New Roman CYR" w:hAnsi="Times New Roman CYR" w:cs="Times New Roman CYR"/>
              </w:rPr>
              <w:t>Облiгацiй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якому належать </w:t>
            </w:r>
            <w:proofErr w:type="spellStart"/>
            <w:r>
              <w:rPr>
                <w:rFonts w:ascii="Times New Roman CYR" w:hAnsi="Times New Roman CYR" w:cs="Times New Roman CYR"/>
              </w:rPr>
              <w:t>Облiгацiї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</w:rPr>
              <w:t>правi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власностi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до </w:t>
            </w:r>
            <w:proofErr w:type="spellStart"/>
            <w:r>
              <w:rPr>
                <w:rFonts w:ascii="Times New Roman CYR" w:hAnsi="Times New Roman CYR" w:cs="Times New Roman CYR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щодо виконання </w:t>
            </w:r>
            <w:proofErr w:type="spellStart"/>
            <w:r>
              <w:rPr>
                <w:rFonts w:ascii="Times New Roman CYR" w:hAnsi="Times New Roman CYR" w:cs="Times New Roman CYR"/>
              </w:rPr>
              <w:t>останнiм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зобов'язань по </w:t>
            </w:r>
            <w:proofErr w:type="spellStart"/>
            <w:r>
              <w:rPr>
                <w:rFonts w:ascii="Times New Roman CYR" w:hAnsi="Times New Roman CYR" w:cs="Times New Roman CYR"/>
              </w:rPr>
              <w:t>виплатi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номiнальної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Облiгацiй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при їх </w:t>
            </w:r>
            <w:proofErr w:type="spellStart"/>
            <w:r>
              <w:rPr>
                <w:rFonts w:ascii="Times New Roman CYR" w:hAnsi="Times New Roman CYR" w:cs="Times New Roman CYR"/>
              </w:rPr>
              <w:t>погашеннi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 умов, передбаченим </w:t>
            </w:r>
            <w:proofErr w:type="spellStart"/>
            <w:r>
              <w:rPr>
                <w:rFonts w:ascii="Times New Roman CYR" w:hAnsi="Times New Roman CYR" w:cs="Times New Roman CYR"/>
              </w:rPr>
              <w:t>Рiшенням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Власник </w:t>
            </w:r>
            <w:proofErr w:type="spellStart"/>
            <w:r>
              <w:rPr>
                <w:rFonts w:ascii="Times New Roman CYR" w:hAnsi="Times New Roman CYR" w:cs="Times New Roman CYR"/>
              </w:rPr>
              <w:t>Облiгацiй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має право вимагати виконання вказаних зобов'язань </w:t>
            </w:r>
            <w:proofErr w:type="spellStart"/>
            <w:r>
              <w:rPr>
                <w:rFonts w:ascii="Times New Roman CYR" w:hAnsi="Times New Roman CYR" w:cs="Times New Roman CYR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Поручителя. Для цього  Власн</w:t>
            </w:r>
            <w:r>
              <w:rPr>
                <w:rFonts w:ascii="Times New Roman CYR" w:hAnsi="Times New Roman CYR" w:cs="Times New Roman CYR"/>
              </w:rPr>
              <w:t xml:space="preserve">ик </w:t>
            </w:r>
            <w:proofErr w:type="spellStart"/>
            <w:r>
              <w:rPr>
                <w:rFonts w:ascii="Times New Roman CYR" w:hAnsi="Times New Roman CYR" w:cs="Times New Roman CYR"/>
              </w:rPr>
              <w:t>Облiгацiй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має направити Поручителю письмову вимогу виконати  зобов'язання (або ту чи </w:t>
            </w:r>
            <w:proofErr w:type="spellStart"/>
            <w:r>
              <w:rPr>
                <w:rFonts w:ascii="Times New Roman CYR" w:hAnsi="Times New Roman CYR" w:cs="Times New Roman CYR"/>
              </w:rPr>
              <w:t>iншу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його частину в межах обсягу забезпечення </w:t>
            </w:r>
            <w:proofErr w:type="spellStart"/>
            <w:r>
              <w:rPr>
                <w:rFonts w:ascii="Times New Roman CYR" w:hAnsi="Times New Roman CYR" w:cs="Times New Roman CYR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до Договору) з додаванням виписки з рахунку в </w:t>
            </w:r>
            <w:proofErr w:type="spellStart"/>
            <w:r>
              <w:rPr>
                <w:rFonts w:ascii="Times New Roman CYR" w:hAnsi="Times New Roman CYR" w:cs="Times New Roman CYR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паперах на дату вимоги, яка видана депозитарною установою </w:t>
            </w:r>
            <w:r>
              <w:rPr>
                <w:rFonts w:ascii="Times New Roman CYR" w:hAnsi="Times New Roman CYR" w:cs="Times New Roman CYR"/>
              </w:rPr>
              <w:t xml:space="preserve">та </w:t>
            </w:r>
            <w:proofErr w:type="spellStart"/>
            <w:r>
              <w:rPr>
                <w:rFonts w:ascii="Times New Roman CYR" w:hAnsi="Times New Roman CYR" w:cs="Times New Roman CYR"/>
              </w:rPr>
              <w:t>пiдтверджує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що Власник </w:t>
            </w:r>
            <w:proofErr w:type="spellStart"/>
            <w:r>
              <w:rPr>
                <w:rFonts w:ascii="Times New Roman CYR" w:hAnsi="Times New Roman CYR" w:cs="Times New Roman CYR"/>
              </w:rPr>
              <w:t>Облiгацiй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є </w:t>
            </w:r>
            <w:proofErr w:type="spellStart"/>
            <w:r>
              <w:rPr>
                <w:rFonts w:ascii="Times New Roman CYR" w:hAnsi="Times New Roman CYR" w:cs="Times New Roman CYR"/>
              </w:rPr>
              <w:t>дiйсним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власником </w:t>
            </w:r>
            <w:proofErr w:type="spellStart"/>
            <w:r>
              <w:rPr>
                <w:rFonts w:ascii="Times New Roman CYR" w:hAnsi="Times New Roman CYR" w:cs="Times New Roman CYR"/>
              </w:rPr>
              <w:t>Облiгацiй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документiв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що </w:t>
            </w:r>
            <w:proofErr w:type="spellStart"/>
            <w:r>
              <w:rPr>
                <w:rFonts w:ascii="Times New Roman CYR" w:hAnsi="Times New Roman CYR" w:cs="Times New Roman CYR"/>
              </w:rPr>
              <w:t>пiдтверджують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дiйснiсть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вимоги Власника </w:t>
            </w:r>
            <w:proofErr w:type="spellStart"/>
            <w:r>
              <w:rPr>
                <w:rFonts w:ascii="Times New Roman CYR" w:hAnsi="Times New Roman CYR" w:cs="Times New Roman CYR"/>
              </w:rPr>
              <w:t>Облiгацiй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. Поручитель зобов'язаний виконати пред'явнику його письмову вимогу Власника </w:t>
            </w:r>
            <w:proofErr w:type="spellStart"/>
            <w:r>
              <w:rPr>
                <w:rFonts w:ascii="Times New Roman CYR" w:hAnsi="Times New Roman CYR" w:cs="Times New Roman CYR"/>
              </w:rPr>
              <w:t>Облiгацiй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</w:rPr>
              <w:t>валютi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Зобовязання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(або у </w:t>
            </w:r>
            <w:proofErr w:type="spellStart"/>
            <w:r>
              <w:rPr>
                <w:rFonts w:ascii="Times New Roman CYR" w:hAnsi="Times New Roman CYR" w:cs="Times New Roman CYR"/>
              </w:rPr>
              <w:t>е</w:t>
            </w:r>
            <w:r>
              <w:rPr>
                <w:rFonts w:ascii="Times New Roman CYR" w:hAnsi="Times New Roman CYR" w:cs="Times New Roman CYR"/>
              </w:rPr>
              <w:t>квiвалентi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сумi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 </w:t>
            </w:r>
            <w:proofErr w:type="spellStart"/>
            <w:r>
              <w:rPr>
                <w:rFonts w:ascii="Times New Roman CYR" w:hAnsi="Times New Roman CYR" w:cs="Times New Roman CYR"/>
              </w:rPr>
              <w:t>iноземнiй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валютi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 валютним (</w:t>
            </w:r>
            <w:proofErr w:type="spellStart"/>
            <w:r>
              <w:rPr>
                <w:rFonts w:ascii="Times New Roman CYR" w:hAnsi="Times New Roman CYR" w:cs="Times New Roman CYR"/>
              </w:rPr>
              <w:t>обмiнним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) курсом </w:t>
            </w:r>
            <w:proofErr w:type="spellStart"/>
            <w:r>
              <w:rPr>
                <w:rFonts w:ascii="Times New Roman CYR" w:hAnsi="Times New Roman CYR" w:cs="Times New Roman CYR"/>
              </w:rPr>
              <w:t>нацiональної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валюти - </w:t>
            </w:r>
            <w:proofErr w:type="spellStart"/>
            <w:r>
              <w:rPr>
                <w:rFonts w:ascii="Times New Roman CYR" w:hAnsi="Times New Roman CYR" w:cs="Times New Roman CYR"/>
              </w:rPr>
              <w:t>гривнi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на дату проведення платежу та урахуванням законодавства про валютне регулювання в межах обсягу забезпечення у строк не </w:t>
            </w:r>
            <w:proofErr w:type="spellStart"/>
            <w:r>
              <w:rPr>
                <w:rFonts w:ascii="Times New Roman CYR" w:hAnsi="Times New Roman CYR" w:cs="Times New Roman CYR"/>
              </w:rPr>
              <w:t>пiзнiше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10 (десяти) </w:t>
            </w:r>
            <w:proofErr w:type="spellStart"/>
            <w:r>
              <w:rPr>
                <w:rFonts w:ascii="Times New Roman CYR" w:hAnsi="Times New Roman CYR" w:cs="Times New Roman CYR"/>
              </w:rPr>
              <w:t>банкiвських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днiв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 мом</w:t>
            </w:r>
            <w:r>
              <w:rPr>
                <w:rFonts w:ascii="Times New Roman CYR" w:hAnsi="Times New Roman CYR" w:cs="Times New Roman CYR"/>
              </w:rPr>
              <w:t xml:space="preserve">енту отримання такої вимоги та </w:t>
            </w:r>
            <w:proofErr w:type="spellStart"/>
            <w:r>
              <w:rPr>
                <w:rFonts w:ascii="Times New Roman CYR" w:hAnsi="Times New Roman CYR" w:cs="Times New Roman CYR"/>
              </w:rPr>
              <w:t>всiх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належним чином оформлених </w:t>
            </w:r>
            <w:proofErr w:type="spellStart"/>
            <w:r>
              <w:rPr>
                <w:rFonts w:ascii="Times New Roman CYR" w:hAnsi="Times New Roman CYR" w:cs="Times New Roman CYR"/>
              </w:rPr>
              <w:t>документiв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</w:p>
        </w:tc>
      </w:tr>
    </w:tbl>
    <w:p w14:paraId="5997BEC6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2D7E89AC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  <w:sectPr w:rsidR="00000000">
          <w:pgSz w:w="16837" w:h="11905" w:orient="landscape"/>
          <w:pgMar w:top="570" w:right="720" w:bottom="570" w:left="720" w:header="708" w:footer="708" w:gutter="0"/>
          <w:cols w:space="720"/>
          <w:noEndnote/>
        </w:sectPr>
      </w:pPr>
    </w:p>
    <w:p w14:paraId="6A7459DB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III. Фінансова інформація</w:t>
      </w:r>
    </w:p>
    <w:p w14:paraId="0CA8269D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1. Інформація про розмір доходу за видами діяльності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20"/>
        <w:gridCol w:w="2900"/>
        <w:gridCol w:w="2900"/>
      </w:tblGrid>
      <w:tr w:rsidR="00000000" w14:paraId="11D2BA2A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E18C6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Вид діяльності особи із зазначенням найменування та коду за КВЕД</w:t>
            </w:r>
          </w:p>
        </w:tc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91F33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Розмір доходу особи від реалізації продукції (товарів, робіт, послуг), </w:t>
            </w:r>
            <w:proofErr w:type="spellStart"/>
            <w:r>
              <w:rPr>
                <w:rFonts w:ascii="Times New Roman CYR" w:hAnsi="Times New Roman CYR" w:cs="Times New Roman CYR"/>
              </w:rPr>
              <w:t>тис.грн</w:t>
            </w:r>
            <w:proofErr w:type="spellEnd"/>
          </w:p>
        </w:tc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3DEB502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Відсоткове вираження по відношенню від сукупного доходу особи за результатами звітного року</w:t>
            </w:r>
          </w:p>
        </w:tc>
      </w:tr>
      <w:tr w:rsidR="00000000" w14:paraId="2A90E178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C85B8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2C0FB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E122E8E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</w:tr>
      <w:tr w:rsidR="00000000" w14:paraId="7B91C521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670F1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35.11 - Виробництво </w:t>
            </w:r>
            <w:proofErr w:type="spellStart"/>
            <w:r>
              <w:rPr>
                <w:rFonts w:ascii="Times New Roman CYR" w:hAnsi="Times New Roman CYR" w:cs="Times New Roman CYR"/>
              </w:rPr>
              <w:t>електроенергiї</w:t>
            </w:r>
            <w:proofErr w:type="spellEnd"/>
          </w:p>
        </w:tc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797CE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48</w:t>
            </w:r>
          </w:p>
        </w:tc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81793E7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</w:t>
            </w:r>
          </w:p>
        </w:tc>
      </w:tr>
    </w:tbl>
    <w:p w14:paraId="22447661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377E3697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2. Річна фінансова звітність</w:t>
      </w:r>
    </w:p>
    <w:p w14:paraId="2E3D361B" w14:textId="77777777" w:rsidR="00890936" w:rsidRDefault="007E6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таксономiї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машинозчитувальному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форматi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накладенням електронних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пiдписiв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базується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квалiфiкованому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сертифiкатi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вiдкритого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ключа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розмiщена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на: </w:t>
      </w:r>
    </w:p>
    <w:p w14:paraId="36E75A82" w14:textId="77777777" w:rsidR="00890936" w:rsidRDefault="007E6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https://botievskaya.dtek.com/another/</w:t>
      </w:r>
    </w:p>
    <w:p w14:paraId="5AE878E2" w14:textId="77777777" w:rsidR="00890936" w:rsidRDefault="007E6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Посилання на пряме завантаження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</w:t>
      </w:r>
      <w:r>
        <w:rPr>
          <w:rFonts w:ascii="Times New Roman CYR" w:hAnsi="Times New Roman CYR" w:cs="Times New Roman CYR"/>
          <w:sz w:val="24"/>
          <w:szCs w:val="24"/>
        </w:rPr>
        <w:t>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14:paraId="73BF3EBA" w14:textId="77777777" w:rsidR="00890936" w:rsidRDefault="007E6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https://dtek.com/content/uploads_11_23/botievskaya-wep/Taxonimia_2023.zip</w:t>
      </w:r>
    </w:p>
    <w:p w14:paraId="038EBB26" w14:textId="77777777" w:rsidR="00890936" w:rsidRDefault="007E6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Iм'я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файлу Taxonimia_2023.zip</w:t>
      </w:r>
    </w:p>
    <w:p w14:paraId="5D9ECBE9" w14:textId="77777777" w:rsidR="00890936" w:rsidRDefault="007E6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файлу 2.42 MB (2,543,226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байтiв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)</w:t>
      </w:r>
    </w:p>
    <w:p w14:paraId="0001000C" w14:textId="15AE5FD3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SHA256 контрольна сума: 64d24d4c6688a703218703886c37f1a120025616d10dabb892423ce8ec97e576</w:t>
      </w:r>
    </w:p>
    <w:p w14:paraId="416B80E2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543C449B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3. Аудито</w:t>
      </w: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рський звіт до річної фінансової звітності</w:t>
      </w:r>
    </w:p>
    <w:p w14:paraId="2720C23B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Довідка щодо відомостей про аудиторський звіт щодо фінансової звітності за звітний рік: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5300"/>
        <w:gridCol w:w="4000"/>
      </w:tblGrid>
      <w:tr w:rsidR="00000000" w14:paraId="5EBC899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7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815B2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5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51359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Повне найменування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0F41452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ТОВАРИСТВО З ОБМЕЖЕНОЮ ВIДПОВIДАЛЬНIСТЮ "ДТЕК БОТIЄВСЬКА ВIТРОЕЛЕКТРОСТАНЦIЯ"</w:t>
            </w:r>
          </w:p>
        </w:tc>
      </w:tr>
      <w:tr w:rsidR="00000000" w14:paraId="5D13E14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7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68294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5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C27C1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C8DF59A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36168821</w:t>
            </w:r>
          </w:p>
        </w:tc>
      </w:tr>
      <w:tr w:rsidR="00000000" w14:paraId="0F35B16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7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6FDF8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5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9F95F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Найменування суб'єкта аудиторської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208908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ТОВАРИСТВО З ОБМЕЖЕНОЮ ВIДПОВIДАЛЬНIСТЮ "КРЕСТОН УКРАЇНА"</w:t>
            </w:r>
          </w:p>
        </w:tc>
      </w:tr>
      <w:tr w:rsidR="00000000" w14:paraId="029CF53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7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295EE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  <w:tc>
          <w:tcPr>
            <w:tcW w:w="5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E8E13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Ідентифікаційний ко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д суб'єкта аудиторської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1BD34BC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22022137</w:t>
            </w:r>
          </w:p>
        </w:tc>
      </w:tr>
      <w:tr w:rsidR="00000000" w14:paraId="5E3ED56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7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87F52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</w:t>
            </w:r>
          </w:p>
        </w:tc>
        <w:tc>
          <w:tcPr>
            <w:tcW w:w="5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9510B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Реєстраційний номер облікової картки платника податків / серія (за наявності) та номер паспорта (для фізичних осіб, які через свої релігійні переконання відмовляються від прийняття реєстраційного номера облікової картки платника податків відповідно до зако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ну) для аудитора, який одноосібно провадить аудиторську діяльність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F67052F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00000" w14:paraId="52259FE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7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CED7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6</w:t>
            </w:r>
          </w:p>
        </w:tc>
        <w:tc>
          <w:tcPr>
            <w:tcW w:w="5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DBD8C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Реєстровий номер та дата внесення реєстрової інформації до Реєстру аудиторів та суб'єктів аудиторської діяльності аудиторської фірми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ADD9839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1132 27.10.2018</w:t>
            </w:r>
          </w:p>
        </w:tc>
      </w:tr>
      <w:tr w:rsidR="00000000" w14:paraId="74CB4C9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7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4D2B7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7</w:t>
            </w:r>
          </w:p>
        </w:tc>
        <w:tc>
          <w:tcPr>
            <w:tcW w:w="5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46FE1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Реєстровий номер аудитора, який о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дноосібно провадить аудиторську діяльність в Реєстрі аудиторів та суб'єктів аудиторської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F04C375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-</w:t>
            </w:r>
          </w:p>
        </w:tc>
      </w:tr>
      <w:tr w:rsidR="00000000" w14:paraId="6B0F274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7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67568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8</w:t>
            </w:r>
          </w:p>
        </w:tc>
        <w:tc>
          <w:tcPr>
            <w:tcW w:w="5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2D8F1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Розділ Реєстру аудиторів та суб'єктів аудиторської діяльності (аудитори - "1"; суб'єкти аудиторської діяльності - "2"; суб'єкти аудиторської діяльності, які мають право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проводити обов'язковий аудит фінансової звітності - "3"; суб'єкти аудиторської діяльнос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ті, які мають право проводити обов'язковий аудит фінансової звітності підприємств, що становлять суспільний інтерес - "4")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6197E4E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 xml:space="preserve">4 - суб'єкти аудиторської діяльності, які мають право проводити обов'язковий аудит фінансової звітності підприємств, що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становлять су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спільний інтерес</w:t>
            </w:r>
          </w:p>
        </w:tc>
      </w:tr>
      <w:tr w:rsidR="00000000" w14:paraId="622B86F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7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226A2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9</w:t>
            </w:r>
          </w:p>
        </w:tc>
        <w:tc>
          <w:tcPr>
            <w:tcW w:w="5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0E0E8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Звітний період, за який проведено аудит фінансової звітності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C70E5C6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 01.01.2023 по 31.12.2023</w:t>
            </w:r>
          </w:p>
        </w:tc>
      </w:tr>
      <w:tr w:rsidR="00000000" w14:paraId="0AD50B1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7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587C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10</w:t>
            </w:r>
          </w:p>
        </w:tc>
        <w:tc>
          <w:tcPr>
            <w:tcW w:w="5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5984F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Думка аудитора (немодифікована - "01"; із застереженням - "02"; негативна - "03"; відмова від висловлення думки - "04")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000D416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04 - відмова від висловл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ення думки</w:t>
            </w:r>
          </w:p>
        </w:tc>
      </w:tr>
      <w:tr w:rsidR="00000000" w14:paraId="3BB73B7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7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81713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11</w:t>
            </w:r>
          </w:p>
        </w:tc>
        <w:tc>
          <w:tcPr>
            <w:tcW w:w="5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A0EF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Номер та дата договору на проведення аудиту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35C01A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2992/IFRS/111/02 від 21.12.2023</w:t>
            </w:r>
          </w:p>
        </w:tc>
      </w:tr>
      <w:tr w:rsidR="00000000" w14:paraId="77EF50E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7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0B34B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12</w:t>
            </w:r>
          </w:p>
        </w:tc>
        <w:tc>
          <w:tcPr>
            <w:tcW w:w="5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B4281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 початку та дата закінчення аудиту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C5304E3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 21.12.2023 по 22.04.2024</w:t>
            </w:r>
          </w:p>
        </w:tc>
      </w:tr>
      <w:tr w:rsidR="00000000" w14:paraId="05EA506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7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EAE77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13</w:t>
            </w:r>
          </w:p>
        </w:tc>
        <w:tc>
          <w:tcPr>
            <w:tcW w:w="5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7E644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 аудиторського звіту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5C9B324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23.04.2024</w:t>
            </w:r>
          </w:p>
        </w:tc>
      </w:tr>
      <w:tr w:rsidR="00000000" w14:paraId="118EB83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7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B87F1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14</w:t>
            </w:r>
          </w:p>
        </w:tc>
        <w:tc>
          <w:tcPr>
            <w:tcW w:w="5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ADA15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Інформація про виявлені факти аудитором або ключовим партнером при виконанні завдання з обов'язкового аудиту фінансової звітності підприємства, що становить суспільний інтерес, що могли мати місце або мали місце порушення, зокрема шахрайство щодо фінансово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ї звітності такого підприємства, та інформація про вжиття відповідних заходів щодо усунення цих порушень органом управління підприємства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CCD0D93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</w:tbl>
    <w:p w14:paraId="2B3DE8ED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011DA8DD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Аудиторський звіт до річної фінансової звітності:</w:t>
      </w:r>
    </w:p>
    <w:p w14:paraId="69E3D4D0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ЗВIТ НЕЗАЛЕЖНОГО АУДИТОРА</w:t>
      </w:r>
    </w:p>
    <w:p w14:paraId="6468280C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0AD53CAA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Загальним зборам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учасникiв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З ОБМЕЖЕНОЮ ВIДПОВIДАЛЬНIСТЮ "ДТЕК БОТIЄВСЬКА ВIТРОЕЛЕКТРОСТАНЦIЯ"</w:t>
      </w:r>
    </w:p>
    <w:p w14:paraId="3184F33E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54744ED0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Звiт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аудит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14:paraId="0D0071BC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6517E98C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Вiдмова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висловлення думки</w:t>
      </w:r>
    </w:p>
    <w:p w14:paraId="61679F29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5F51D909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Ми були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залученi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проведення аудиту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яка включає</w:t>
      </w:r>
      <w:r>
        <w:rPr>
          <w:rFonts w:ascii="Times New Roman CYR" w:hAnsi="Times New Roman CYR" w:cs="Times New Roman CYR"/>
          <w:sz w:val="24"/>
          <w:szCs w:val="24"/>
        </w:rPr>
        <w:t xml:space="preserve"> в себе:</w:t>
      </w:r>
    </w:p>
    <w:p w14:paraId="620012BF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-баланс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стан) станом на 31 грудня 2023 року;</w:t>
      </w:r>
    </w:p>
    <w:p w14:paraId="37DC197B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</w:t>
      </w:r>
      <w:r>
        <w:rPr>
          <w:rFonts w:ascii="Times New Roman CYR" w:hAnsi="Times New Roman CYR" w:cs="Times New Roman CYR"/>
          <w:sz w:val="24"/>
          <w:szCs w:val="24"/>
        </w:rPr>
        <w:t xml:space="preserve">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результати(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сукупний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дохiд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закiнчився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вказану дату;</w:t>
      </w:r>
    </w:p>
    <w:p w14:paraId="11CA5356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рух грошових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коштiв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(за прямим методом)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закiнчився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вказану дату;</w:t>
      </w:r>
    </w:p>
    <w:p w14:paraId="19EBC0F1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власний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закiнчився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вказану дату; та</w:t>
      </w:r>
    </w:p>
    <w:p w14:paraId="0455A7F5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примiтки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 xml:space="preserve">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включають опис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принципiв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пояснювальну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651923A4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107928EB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Ми не висловлюємо думки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З ОБМЕЖЕНОЮ ВIДПОВIДАЛЬНIСТЮ "ДТЕК БОТIЄВСЬКА ВIТРОЕЛЕКТРОСТАНЦIЯ"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далi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-"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</w:t>
      </w:r>
      <w:r>
        <w:rPr>
          <w:rFonts w:ascii="Times New Roman CYR" w:hAnsi="Times New Roman CYR" w:cs="Times New Roman CYR"/>
          <w:sz w:val="24"/>
          <w:szCs w:val="24"/>
        </w:rPr>
        <w:t>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"), що додається. З огляду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значущiсть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питань, описаних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роздiлi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"Основа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вiдмови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висловлення думки" нашого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ми не змогли отримати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прийнятi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аудиторськi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докази в достатньому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обсязi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використання їх як основи для думки аудитора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цiє</w:t>
      </w:r>
      <w:r>
        <w:rPr>
          <w:rFonts w:ascii="Times New Roman CYR" w:hAnsi="Times New Roman CYR" w:cs="Times New Roman CYR"/>
          <w:sz w:val="24"/>
          <w:szCs w:val="24"/>
        </w:rPr>
        <w:t>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132366C9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502AF553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Основа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вiдмови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висловлення думки </w:t>
      </w:r>
    </w:p>
    <w:p w14:paraId="1B1255DC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зазнає вкрай негативного впливу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вiйни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Українi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всi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її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виробничi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розташованi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lastRenderedPageBreak/>
        <w:t>територiї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наразi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окупована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росiйськими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вiйськами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i 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функцiонують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Як описано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</w:t>
      </w:r>
      <w:r>
        <w:rPr>
          <w:rFonts w:ascii="Times New Roman CYR" w:hAnsi="Times New Roman CYR" w:cs="Times New Roman CYR"/>
          <w:sz w:val="24"/>
          <w:szCs w:val="24"/>
        </w:rPr>
        <w:t>мiтцi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3,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управлiнський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персонал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пiдготував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цю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принципу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безперервнiсть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Наступнi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аспекти проведеної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управлiнським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персоналом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здатностi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продовжувати безперервну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є факторами суттєвої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невизначеностi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:</w:t>
      </w:r>
    </w:p>
    <w:p w14:paraId="29749132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невизначенiсть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того, що контроль над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територiями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на яких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розташованi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виробничi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буде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вiдновлено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Урядом України в майбутньому;</w:t>
      </w:r>
    </w:p>
    <w:p w14:paraId="77F2EE72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невизначенiсть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того,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активи не будуть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зруйнованi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ходi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воєнних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гене</w:t>
      </w:r>
      <w:r>
        <w:rPr>
          <w:rFonts w:ascii="Times New Roman CYR" w:hAnsi="Times New Roman CYR" w:cs="Times New Roman CYR"/>
          <w:sz w:val="24"/>
          <w:szCs w:val="24"/>
        </w:rPr>
        <w:t>рацiя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електроенергiї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вiдновиться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3DB28FF6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невизначенiсть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того,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управлiнський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персонал зможе домовитися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вiдстрочення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погашення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всiма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її позиковими коштами, за якими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порушенi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зобов'язання, з кредиторами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принаймнi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кiнця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31 грудня 2024 ро</w:t>
      </w:r>
      <w:r>
        <w:rPr>
          <w:rFonts w:ascii="Times New Roman CYR" w:hAnsi="Times New Roman CYR" w:cs="Times New Roman CYR"/>
          <w:sz w:val="24"/>
          <w:szCs w:val="24"/>
        </w:rPr>
        <w:t xml:space="preserve">ку та подовжити строки погашення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закiнчення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вiйни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за потреби.</w:t>
      </w:r>
    </w:p>
    <w:p w14:paraId="0649B6A6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54F0AF75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 огляду на значний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рiвень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взаємодiю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цих численних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факторiв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невизначеностi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у нас не було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можливостi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отримати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достатнi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прийнятi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аудиторськi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докази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обгрунтованостi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застосування при</w:t>
      </w:r>
      <w:r>
        <w:rPr>
          <w:rFonts w:ascii="Times New Roman CYR" w:hAnsi="Times New Roman CYR" w:cs="Times New Roman CYR"/>
          <w:sz w:val="24"/>
          <w:szCs w:val="24"/>
        </w:rPr>
        <w:t xml:space="preserve">нципу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безперервнiсть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час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пiдготовки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цiєї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i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результатi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ми не змогли визначити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необхiднiсть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коригувань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стосовно цього аспекту.</w:t>
      </w:r>
    </w:p>
    <w:p w14:paraId="3087FB57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6BC1F84B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Вiдповiдальнiсть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управлiнського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персоналу та тих, кого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надiл</w:t>
      </w:r>
      <w:r>
        <w:rPr>
          <w:rFonts w:ascii="Times New Roman CYR" w:hAnsi="Times New Roman CYR" w:cs="Times New Roman CYR"/>
          <w:sz w:val="24"/>
          <w:szCs w:val="24"/>
        </w:rPr>
        <w:t>ено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найвищими повноваженнями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</w:p>
    <w:p w14:paraId="0B5F3E39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Управлiнський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персонал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несе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вiдповiдальнiсть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складання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достовiрне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подання 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МСФЗ та вимог Закону України "Про бухгалтерський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Українi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"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16.07.1999р. № 996-XIV щодо складання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за таку систему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внутрiшнього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контролю, яку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управлiнський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персонал визначає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потрiбною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того, щоб забезпечити складання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мiстить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суттєвих викривлень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внас</w:t>
      </w:r>
      <w:r>
        <w:rPr>
          <w:rFonts w:ascii="Times New Roman CYR" w:hAnsi="Times New Roman CYR" w:cs="Times New Roman CYR"/>
          <w:sz w:val="24"/>
          <w:szCs w:val="24"/>
        </w:rPr>
        <w:t>лiдок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шахрайства або помилки.</w:t>
      </w:r>
    </w:p>
    <w:p w14:paraId="5FE2D69D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складаннi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управлiнський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персонал несе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вiдповiдальнiсть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здатностi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продовжувати свою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безперервнiй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розкриваючи, де це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застосовно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питання, що стосуються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безперервн</w:t>
      </w:r>
      <w:r>
        <w:rPr>
          <w:rFonts w:ascii="Times New Roman CYR" w:hAnsi="Times New Roman CYR" w:cs="Times New Roman CYR"/>
          <w:sz w:val="24"/>
          <w:szCs w:val="24"/>
        </w:rPr>
        <w:t>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та використовуючи припущення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безперервнiсть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як основи для бухгалтерського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крiм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випадкiв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управлiнський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персонал або планує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лiквiдувати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чи припинити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або не має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реальних альтернатив цьом</w:t>
      </w:r>
      <w:r>
        <w:rPr>
          <w:rFonts w:ascii="Times New Roman CYR" w:hAnsi="Times New Roman CYR" w:cs="Times New Roman CYR"/>
          <w:sz w:val="24"/>
          <w:szCs w:val="24"/>
        </w:rPr>
        <w:t>у.</w:t>
      </w:r>
    </w:p>
    <w:p w14:paraId="1C5030EF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Особи,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вiдповiдальнi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корпоративне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несуть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вiдповiдальнiсть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нагляд за процесом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4B7209E1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Вiдповiдальнiсть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аудитора за аудит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</w:p>
    <w:p w14:paraId="70F1DA65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Нашою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вiдповiдальнiстю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є проведення аудиту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</w:t>
      </w:r>
      <w:r>
        <w:rPr>
          <w:rFonts w:ascii="Times New Roman CYR" w:hAnsi="Times New Roman CYR" w:cs="Times New Roman CYR"/>
          <w:sz w:val="24"/>
          <w:szCs w:val="24"/>
        </w:rPr>
        <w:t>нiї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Мiжнародних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стандартiв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аудиту (МСА) та випуск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аудитора. Проте у зв'язку з питаннями, описаними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роздiлi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"Основа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вiдмови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висловлення думки" нашого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ми не змогли отримати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прийнятнi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аудиторськi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докази в достатньому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обсяз</w:t>
      </w:r>
      <w:r>
        <w:rPr>
          <w:rFonts w:ascii="Times New Roman CYR" w:hAnsi="Times New Roman CYR" w:cs="Times New Roman CYR"/>
          <w:sz w:val="24"/>
          <w:szCs w:val="24"/>
        </w:rPr>
        <w:t>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використання їх як основи для думки аудитора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цiєї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095456D8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Ми є незалежними по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вiдношенню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згiдно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етичними вимогами, застосовними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Українi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нашого аудиту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 також виконали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обов'язки з етики</w:t>
      </w: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цих вимог.</w:t>
      </w:r>
    </w:p>
    <w:p w14:paraId="03946394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6EBCE6B3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Звiт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вимог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законодавчих i нормативних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актiв</w:t>
      </w:r>
      <w:proofErr w:type="spellEnd"/>
    </w:p>
    <w:p w14:paraId="5FEB5B3C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вимог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статтi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14 Закону України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21.12.2017 № 2258-VIII "Про аудит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аудиторську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"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далi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- Закон) надається додаткова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</w:t>
      </w:r>
      <w:r>
        <w:rPr>
          <w:rFonts w:ascii="Times New Roman CYR" w:hAnsi="Times New Roman CYR" w:cs="Times New Roman CYR"/>
          <w:sz w:val="24"/>
          <w:szCs w:val="24"/>
        </w:rPr>
        <w:t>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щодо:</w:t>
      </w:r>
    </w:p>
    <w:p w14:paraId="6317F086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14:paraId="28733BD1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Аудит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З ОБМЕЖЕНОЮ ВIДПОВIДАЛЬНIСТЮ "ДТЕК БОТIЄВСЬКА ВIТРОЕЛЕКТРОСТАНЦIЯ" було проведено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договору про надання послуг з обов'язкового аудиту № 2992/IFRS/111/02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21 грудня 2023 року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21.12</w:t>
      </w:r>
      <w:r>
        <w:rPr>
          <w:rFonts w:ascii="Times New Roman CYR" w:hAnsi="Times New Roman CYR" w:cs="Times New Roman CYR"/>
          <w:sz w:val="24"/>
          <w:szCs w:val="24"/>
        </w:rPr>
        <w:t xml:space="preserve">.2023 року до дати цього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становить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суспiльний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iнтерес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Закону України "Про бухгалтерський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". </w:t>
      </w:r>
    </w:p>
    <w:p w14:paraId="67CA936B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61866F8C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 "КРЕСТОН УКРАЇНА" було призначено для виконання цього завдання з обов`язкового аудиту Загальними зборами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учасникiв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06 грудня 2023 року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Статуту.</w:t>
      </w:r>
    </w:p>
    <w:p w14:paraId="7D723B7A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2260AD8F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Загальна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тривалiсть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виконання завдання для ТОВ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Крестон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Україна" становить 4 ро</w:t>
      </w:r>
      <w:r>
        <w:rPr>
          <w:rFonts w:ascii="Times New Roman CYR" w:hAnsi="Times New Roman CYR" w:cs="Times New Roman CYR"/>
          <w:sz w:val="24"/>
          <w:szCs w:val="24"/>
        </w:rPr>
        <w:t>ки.</w:t>
      </w:r>
    </w:p>
    <w:p w14:paraId="71EF12B3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7BAD4F5D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Метою нашого аудиту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пiдвищення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ступеня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довiри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визначених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користувачiв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Обсяг аудиту визначено нами таким чином, щоб ми могли отримати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прийнятнi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аудиторськi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докази у достатньому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обсязi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</w:t>
      </w:r>
      <w:r>
        <w:rPr>
          <w:rFonts w:ascii="Times New Roman CYR" w:hAnsi="Times New Roman CYR" w:cs="Times New Roman CYR"/>
          <w:sz w:val="24"/>
          <w:szCs w:val="24"/>
        </w:rPr>
        <w:t>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 урахуванням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обгрунтованостi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оцiнок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контролю, а також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специфiки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галузi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свою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42CAAA2E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73EF893D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вiдмовляємся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висловлення думки,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оскiльки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обставин, пов'язаних з воєнними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та як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наслiдок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чисельними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</w:t>
      </w:r>
      <w:r>
        <w:rPr>
          <w:rFonts w:ascii="Times New Roman CYR" w:hAnsi="Times New Roman CYR" w:cs="Times New Roman CYR"/>
          <w:sz w:val="24"/>
          <w:szCs w:val="24"/>
        </w:rPr>
        <w:t>визначеностями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дiйшли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висновку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неможливостi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сформулювати думку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зв'язку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потенцiйною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взаємодiєю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невизначеностей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їх кумулятивним</w:t>
      </w:r>
    </w:p>
    <w:p w14:paraId="4770E3E5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впливом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50E3900C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4519FD9E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 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роздiлi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"Основа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вiдмови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висловлення думки" н</w:t>
      </w:r>
      <w:r>
        <w:rPr>
          <w:rFonts w:ascii="Times New Roman CYR" w:hAnsi="Times New Roman CYR" w:cs="Times New Roman CYR"/>
          <w:sz w:val="24"/>
          <w:szCs w:val="24"/>
        </w:rPr>
        <w:t xml:space="preserve">ами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розглянутi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питання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неможливостi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отримання прийнятних аудиторських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доказiв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достатньому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обсязi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негативного впливу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вiйни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Українi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обгрунтованостi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застосування принципу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безперервнiсть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невизначенiсть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контролю над активами, щ</w:t>
      </w:r>
      <w:r>
        <w:rPr>
          <w:rFonts w:ascii="Times New Roman CYR" w:hAnsi="Times New Roman CYR" w:cs="Times New Roman CYR"/>
          <w:sz w:val="24"/>
          <w:szCs w:val="24"/>
        </w:rPr>
        <w:t xml:space="preserve">одо того,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активи не будуть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зруйнованi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ходi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воєнних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вiдстрочення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погашення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всiма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її позиковими коштами, за якими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порушенi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зобов'язання, з кредиторами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принаймнi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кiнця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31 грудня 2024 року та подовжити строки погашення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закiнченн</w:t>
      </w:r>
      <w:r>
        <w:rPr>
          <w:rFonts w:ascii="Times New Roman CYR" w:hAnsi="Times New Roman CYR" w:cs="Times New Roman CYR"/>
          <w:sz w:val="24"/>
          <w:szCs w:val="24"/>
        </w:rPr>
        <w:t>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вiйни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за потреби)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обгрунтування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нашої думки i 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дiйшли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висновку, що можливий вплив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зазначеного є одночасно суттєвим та всеохоплюючим.</w:t>
      </w:r>
    </w:p>
    <w:p w14:paraId="11236766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16427518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Загальнi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процедури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iдентифiкацiї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суттєвого викривлення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внаслiдок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шахрайс</w:t>
      </w:r>
      <w:r>
        <w:rPr>
          <w:rFonts w:ascii="Times New Roman CYR" w:hAnsi="Times New Roman CYR" w:cs="Times New Roman CYR"/>
          <w:sz w:val="24"/>
          <w:szCs w:val="24"/>
        </w:rPr>
        <w:t xml:space="preserve">тва чи помилки,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застосовувалися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час нашого аудиту:</w:t>
      </w:r>
    </w:p>
    <w:p w14:paraId="0E92E6AC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o запити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управлiнському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персоналу та тим, кого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надiлено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найвищими повноваженнями, включаючи отримання та перегляд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пiдтверджувальної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документацiї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стосовно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процедур Товариства щодо:</w:t>
      </w:r>
    </w:p>
    <w:p w14:paraId="34A81CDE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o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iде</w:t>
      </w:r>
      <w:r>
        <w:rPr>
          <w:rFonts w:ascii="Times New Roman CYR" w:hAnsi="Times New Roman CYR" w:cs="Times New Roman CYR"/>
          <w:sz w:val="24"/>
          <w:szCs w:val="24"/>
        </w:rPr>
        <w:t>нтифiкацiї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дотримання вимог законодавчих i нормативних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 також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наявностi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вiдомостей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будь-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випадки порушення;</w:t>
      </w:r>
    </w:p>
    <w:p w14:paraId="306835F5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o виявлення та реагування на ризики шахрайства 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наявностi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вiдомостей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будь-яке фактичне,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пiдозрюване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непередба</w:t>
      </w:r>
      <w:r>
        <w:rPr>
          <w:rFonts w:ascii="Times New Roman CYR" w:hAnsi="Times New Roman CYR" w:cs="Times New Roman CYR"/>
          <w:sz w:val="24"/>
          <w:szCs w:val="24"/>
        </w:rPr>
        <w:t>чуване шахрайство;</w:t>
      </w:r>
    </w:p>
    <w:p w14:paraId="28EAD285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o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внутрiшнiх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контролiв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запроваджених для зменшення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пов'язаних з шахрайством, або недотримання вимог законодавчих та нормативних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539AFBFA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o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аналiз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середовища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внутрiшнього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контролю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процесу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iдентифiкацiї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бiзнес-ризикiв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до</w:t>
      </w:r>
      <w:r>
        <w:rPr>
          <w:rFonts w:ascii="Times New Roman CYR" w:hAnsi="Times New Roman CYR" w:cs="Times New Roman CYR"/>
          <w:sz w:val="24"/>
          <w:szCs w:val="24"/>
        </w:rPr>
        <w:t xml:space="preserve">речних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цiлей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застосованi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значущостi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ймовiрностi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їх виникнення, а також прийняття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Компанiєю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механiзму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розгляду цих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7BC1807B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o  процедури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зовнiшнього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пiдтвердження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т.ч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залиш</w:t>
      </w:r>
      <w:r>
        <w:rPr>
          <w:rFonts w:ascii="Times New Roman CYR" w:hAnsi="Times New Roman CYR" w:cs="Times New Roman CYR"/>
          <w:sz w:val="24"/>
          <w:szCs w:val="24"/>
        </w:rPr>
        <w:t>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рахункiв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дебiторської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заборгованостi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їх умови, а також провели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iнспектування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документiв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пiсля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завершення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системи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внутрiшнього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контролю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пов'язаною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сплатою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дебiторської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заборгованостi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496AE6A5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o 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аналiз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регу</w:t>
      </w:r>
      <w:r>
        <w:rPr>
          <w:rFonts w:ascii="Times New Roman CYR" w:hAnsi="Times New Roman CYR" w:cs="Times New Roman CYR"/>
          <w:sz w:val="24"/>
          <w:szCs w:val="24"/>
        </w:rPr>
        <w:t xml:space="preserve">ляторних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(регуляторне середовище,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т.ч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застосована концептуальна основа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правове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полiтичне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середовище);</w:t>
      </w:r>
    </w:p>
    <w:p w14:paraId="251F1A70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o 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розумiння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заходiв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контролю IT, включаючи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пов'язанi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бiзнес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-процеси, що стосуються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основних</w:t>
      </w: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заходiв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використовує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монiторингу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внутрiшнього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контролю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звiтуванням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35461401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o  тестування журнальних проводок;</w:t>
      </w:r>
    </w:p>
    <w:p w14:paraId="5C7A319E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o 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аналiз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отримана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попереднiх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перiодах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56CE70A2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o  виконання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аналiтичних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процедур по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сутi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разом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детальними т</w:t>
      </w:r>
      <w:r>
        <w:rPr>
          <w:rFonts w:ascii="Times New Roman CYR" w:hAnsi="Times New Roman CYR" w:cs="Times New Roman CYR"/>
          <w:sz w:val="24"/>
          <w:szCs w:val="24"/>
        </w:rPr>
        <w:t xml:space="preserve">естами, як процедурами по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сутi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вимог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професiйних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стандартiв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вiдображених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сум/або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коефiцiєнтiв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беручи до уваги джерело,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порiвняннiсть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характер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доступної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та заходи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внутрiшнього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контролю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пiдготовкою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</w:t>
      </w:r>
      <w:r>
        <w:rPr>
          <w:rFonts w:ascii="Times New Roman CYR" w:hAnsi="Times New Roman CYR" w:cs="Times New Roman CYR"/>
          <w:sz w:val="24"/>
          <w:szCs w:val="24"/>
        </w:rPr>
        <w:t>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48C3E8D1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o 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аналiз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обставин щодо впливу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коефiцiєнти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використовуються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стану,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результатiв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руху грошових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коштiв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мали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прогнозно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привести до викривлень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зокрема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тенденцiях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чи важли</w:t>
      </w:r>
      <w:r>
        <w:rPr>
          <w:rFonts w:ascii="Times New Roman CYR" w:hAnsi="Times New Roman CYR" w:cs="Times New Roman CYR"/>
          <w:sz w:val="24"/>
          <w:szCs w:val="24"/>
        </w:rPr>
        <w:t xml:space="preserve">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коефiцiєнтах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їх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спiввiдношеннях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1EC77E55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Нами 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виявленi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порушення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пов'язанi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ризиком шахрайства.</w:t>
      </w:r>
    </w:p>
    <w:p w14:paraId="664645A3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Основа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вiдмови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висловлення думки,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мiститься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незалежного аудитора, що надається, за результатами аудиту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</w:t>
      </w:r>
      <w:r>
        <w:rPr>
          <w:rFonts w:ascii="Times New Roman CYR" w:hAnsi="Times New Roman CYR" w:cs="Times New Roman CYR"/>
          <w:sz w:val="24"/>
          <w:szCs w:val="24"/>
        </w:rPr>
        <w:t>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закiнчився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31 грудня 2023 року, було узгоджено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iнформацiєю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 розкривається нами у Додатковому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Загальних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22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квiтня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2024 року. </w:t>
      </w:r>
    </w:p>
    <w:p w14:paraId="30EA7859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2E17CB05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 "КРЕСТОН УКРАЇНА" не надавало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послуг, заборонени</w:t>
      </w:r>
      <w:r>
        <w:rPr>
          <w:rFonts w:ascii="Times New Roman CYR" w:hAnsi="Times New Roman CYR" w:cs="Times New Roman CYR"/>
          <w:sz w:val="24"/>
          <w:szCs w:val="24"/>
        </w:rPr>
        <w:t xml:space="preserve">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вимог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статтi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6 Закону України "Про аудит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аудиторську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"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21.12.2017 № 2258-VIII протягом 2022 року та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1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сiчня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2023 року до дати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пiдписання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цього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незалежного аудитора.</w:t>
      </w:r>
    </w:p>
    <w:p w14:paraId="61D44CBD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2890EB45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 "КРЕСТОН УКРАЇНА" та ключовий партнер з аудиту є незалежними по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вiдношенню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згiдно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Мiжнародним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Кодексом етики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професiйних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бухгалтерiв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Ради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мiжнародних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стандартiв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етики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бухгалтерiв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(Кодекс РМСЕБ) та етичними вимогами, застосовними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Українi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нашого аудиту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 також виконали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обов`язки з етики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цих вимог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Мiжнародного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кодексу РМСЕБ.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час проведення аудиту нами не було встановлено жодних додаткових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питань,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могли б вплинути на на</w:t>
      </w:r>
      <w:r>
        <w:rPr>
          <w:rFonts w:ascii="Times New Roman CYR" w:hAnsi="Times New Roman CYR" w:cs="Times New Roman CYR"/>
          <w:sz w:val="24"/>
          <w:szCs w:val="24"/>
        </w:rPr>
        <w:t xml:space="preserve">шу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незалежнiсть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ми б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хотiли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звернути Вашу увагу.</w:t>
      </w:r>
    </w:p>
    <w:p w14:paraId="5A9E6C2A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0AA866A5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вимог п.5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статтi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121 Закону України "Про бухгалтерський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Українi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"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складають та подають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консолiдовану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</w:t>
      </w:r>
      <w:r>
        <w:rPr>
          <w:rFonts w:ascii="Times New Roman CYR" w:hAnsi="Times New Roman CYR" w:cs="Times New Roman CYR"/>
          <w:sz w:val="24"/>
          <w:szCs w:val="24"/>
        </w:rPr>
        <w:t>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таксономiї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МСФЗ в єдиному електронному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форматi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iXBRL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Станом на дату цього аудиторського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управлiнський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персонал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ще 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пiдготував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пакет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рiчної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форматi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XBRL за 2023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 та планує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пiдготувати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</w:t>
      </w:r>
      <w:r>
        <w:rPr>
          <w:rFonts w:ascii="Times New Roman CYR" w:hAnsi="Times New Roman CYR" w:cs="Times New Roman CYR"/>
          <w:sz w:val="24"/>
          <w:szCs w:val="24"/>
        </w:rPr>
        <w:t>а подати цей пакет протягом 2024 року.</w:t>
      </w:r>
    </w:p>
    <w:p w14:paraId="7976842E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52B9DA69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Звiт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регуляторнi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вимоги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"Вимог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стосується аудиту або огляду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учасникiв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ринкiв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органiзованих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ринкiв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нагляд за якими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</w:t>
      </w:r>
      <w:r>
        <w:rPr>
          <w:rFonts w:ascii="Times New Roman CYR" w:hAnsi="Times New Roman CYR" w:cs="Times New Roman CYR"/>
          <w:sz w:val="24"/>
          <w:szCs w:val="24"/>
        </w:rPr>
        <w:t>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Нацiональна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комiсiя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фондового ринку", затверджених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НКЦПФР № 555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22.07.2021 року.</w:t>
      </w:r>
    </w:p>
    <w:p w14:paraId="3EFCD82B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04FDC44A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Вступний параграф</w:t>
      </w:r>
    </w:p>
    <w:p w14:paraId="165FF61F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7A71AF51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ТОВАРИСТВО З ОБМЕЖЕНОЮ ВIДПОВIДАЛЬНIСТЮ "ДТЕК БОТIЄВСЬКА ВIТРОЕЛЕКТРОСТАНЦIЯ"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далi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-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") є товариством з обмеже</w:t>
      </w:r>
      <w:r>
        <w:rPr>
          <w:rFonts w:ascii="Times New Roman CYR" w:hAnsi="Times New Roman CYR" w:cs="Times New Roman CYR"/>
          <w:sz w:val="24"/>
          <w:szCs w:val="24"/>
        </w:rPr>
        <w:t xml:space="preserve">ною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вiдповiдальнiстю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зареєстрованим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згiдно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чинним законодавством України 16 жовтня 2008 року за кодом ЄДРПОУ 36168821.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становить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суспiльний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iнтерес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Закону України "Про бухгалтерський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</w:t>
      </w:r>
      <w:r>
        <w:rPr>
          <w:rFonts w:ascii="Times New Roman CYR" w:hAnsi="Times New Roman CYR" w:cs="Times New Roman CYR"/>
          <w:sz w:val="24"/>
          <w:szCs w:val="24"/>
        </w:rPr>
        <w:t>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".</w:t>
      </w:r>
    </w:p>
    <w:p w14:paraId="765FAF22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Станом на 31.12.2023 року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дочiрнi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4FCE9D2B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станом на 31 грудня 2023 року входить до групи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SСM. Станом на 31 грудня 2023 року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Материнськiй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 належить 100% частка у статутному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розмiрi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2</w:t>
      </w:r>
      <w:r>
        <w:rPr>
          <w:rFonts w:ascii="Times New Roman CYR" w:hAnsi="Times New Roman CYR" w:cs="Times New Roman CYR"/>
          <w:sz w:val="24"/>
          <w:szCs w:val="24"/>
        </w:rPr>
        <w:t xml:space="preserve">0 000 тисяч гривень (31 грудня 2022 року: 100%). DTEK RENEWABLES UKRAINE B.V., в свою чергу, контролюється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компанiєю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DTEK GROUP B.V. (колишнє найменування DTEK B.V.), яка є холдинговою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lastRenderedPageBreak/>
        <w:t>компанiєю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контролює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енергетичнi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активи групи SCM.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Кiнцевою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материнс</w:t>
      </w:r>
      <w:r>
        <w:rPr>
          <w:rFonts w:ascii="Times New Roman CYR" w:hAnsi="Times New Roman CYR" w:cs="Times New Roman CYR"/>
          <w:sz w:val="24"/>
          <w:szCs w:val="24"/>
        </w:rPr>
        <w:t xml:space="preserve">ькою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компанiєю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є SCM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Holdings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Limited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Кiпр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Фактичний контроль над SСM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пан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Рiнат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Ахметов, який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володiє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частками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окрiм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</w:p>
    <w:p w14:paraId="4470512A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На нашу думку, станом на 31.12.2023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здiйснила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повне розкриття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</w:t>
      </w:r>
      <w:r>
        <w:rPr>
          <w:rFonts w:ascii="Times New Roman CYR" w:hAnsi="Times New Roman CYR" w:cs="Times New Roman CYR"/>
          <w:sz w:val="24"/>
          <w:szCs w:val="24"/>
        </w:rPr>
        <w:t>нцевого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бенефiцiарного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власника та структуру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власностi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вимог, встановлених Положенням про форму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змiст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структури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власностi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затвердженим наказом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Мiнiстерства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України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19 березня 2021 року № 163, зареєстрованим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Мiнiстерствi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юс</w:t>
      </w:r>
      <w:r>
        <w:rPr>
          <w:rFonts w:ascii="Times New Roman CYR" w:hAnsi="Times New Roman CYR" w:cs="Times New Roman CYR"/>
          <w:sz w:val="24"/>
          <w:szCs w:val="24"/>
        </w:rPr>
        <w:t>тицiї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України 08 червня 2021 року за № 768/3639.</w:t>
      </w:r>
    </w:p>
    <w:p w14:paraId="23E68A3B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5E51C855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Розрахунок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пруденцiйних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показникiв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встановлених нормативно-правовим актом НКЦПФР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виду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не застосовується.</w:t>
      </w:r>
    </w:p>
    <w:p w14:paraId="027F48FD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Найменування аудиторської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фiрми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ab/>
        <w:t>ТОВ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Крестон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Україна"</w:t>
      </w:r>
    </w:p>
    <w:p w14:paraId="681FB8CC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</w:t>
      </w:r>
      <w:r>
        <w:rPr>
          <w:rFonts w:ascii="Times New Roman CYR" w:hAnsi="Times New Roman CYR" w:cs="Times New Roman CYR"/>
          <w:sz w:val="24"/>
          <w:szCs w:val="24"/>
        </w:rPr>
        <w:tab/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Iдентифiка</w:t>
      </w:r>
      <w:r>
        <w:rPr>
          <w:rFonts w:ascii="Times New Roman CYR" w:hAnsi="Times New Roman CYR" w:cs="Times New Roman CYR"/>
          <w:sz w:val="24"/>
          <w:szCs w:val="24"/>
        </w:rPr>
        <w:t>цiйний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код юридичної особи </w:t>
      </w:r>
      <w:r>
        <w:rPr>
          <w:rFonts w:ascii="Times New Roman CYR" w:hAnsi="Times New Roman CYR" w:cs="Times New Roman CYR"/>
          <w:sz w:val="24"/>
          <w:szCs w:val="24"/>
        </w:rPr>
        <w:tab/>
        <w:t>22022137</w:t>
      </w:r>
    </w:p>
    <w:p w14:paraId="24014E5E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Номер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реєстрацiї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аудиторської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фiрми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Реєстрi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аудиторiв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суб'єктiв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аудиторської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ab/>
        <w:t>1132</w:t>
      </w:r>
    </w:p>
    <w:p w14:paraId="612837F9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4.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Веб-сайт аудиторської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фiрми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:</w:t>
      </w:r>
      <w:r>
        <w:rPr>
          <w:rFonts w:ascii="Times New Roman CYR" w:hAnsi="Times New Roman CYR" w:cs="Times New Roman CYR"/>
          <w:sz w:val="24"/>
          <w:szCs w:val="24"/>
        </w:rPr>
        <w:tab/>
        <w:t>https://kreston.ua/</w:t>
      </w:r>
    </w:p>
    <w:p w14:paraId="5EF844C4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5.</w:t>
      </w:r>
      <w:r>
        <w:rPr>
          <w:rFonts w:ascii="Times New Roman CYR" w:hAnsi="Times New Roman CYR" w:cs="Times New Roman CYR"/>
          <w:sz w:val="24"/>
          <w:szCs w:val="24"/>
        </w:rPr>
        <w:tab/>
        <w:t>Дата та номер договору на проведення аудиту</w:t>
      </w:r>
      <w:r>
        <w:rPr>
          <w:rFonts w:ascii="Times New Roman CYR" w:hAnsi="Times New Roman CYR" w:cs="Times New Roman CYR"/>
          <w:sz w:val="24"/>
          <w:szCs w:val="24"/>
        </w:rPr>
        <w:tab/>
        <w:t>№  2992/IFRS/111/02</w:t>
      </w: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21.12.2023</w:t>
      </w:r>
    </w:p>
    <w:p w14:paraId="7572EFF6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6.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Дата початку та дата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закiнчення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проведення аудиту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Розпочато 21.12.2023,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закiнчено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22.04.2024</w:t>
      </w:r>
    </w:p>
    <w:p w14:paraId="556CABA0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4500EB52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Ключовим партнером з аудиту, результатом якого є цей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незалежного аудитора є:</w:t>
      </w:r>
    </w:p>
    <w:p w14:paraId="4F508C98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Номер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реєстрацiї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Реєстрi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аудиторiв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</w:t>
      </w:r>
    </w:p>
    <w:p w14:paraId="602E7AF5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суб'єктiв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аудиторсько</w:t>
      </w:r>
      <w:r>
        <w:rPr>
          <w:rFonts w:ascii="Times New Roman CYR" w:hAnsi="Times New Roman CYR" w:cs="Times New Roman CYR"/>
          <w:sz w:val="24"/>
          <w:szCs w:val="24"/>
        </w:rPr>
        <w:t xml:space="preserve">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:  101005</w:t>
      </w:r>
    </w:p>
    <w:p w14:paraId="722FFDBD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Владислав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Деменко</w:t>
      </w:r>
      <w:proofErr w:type="spellEnd"/>
    </w:p>
    <w:p w14:paraId="36263BB7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73CD9F4A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За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iменi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 "КРЕСТОН УКРАЇНА "</w:t>
      </w:r>
    </w:p>
    <w:p w14:paraId="3264C27C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Директор</w:t>
      </w:r>
    </w:p>
    <w:p w14:paraId="5E85D866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Номер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реєстрацiї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Реєстрi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аудиторiв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</w:t>
      </w:r>
    </w:p>
    <w:p w14:paraId="4FCBBA96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суб'єктiв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аудиторської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: 101004</w:t>
      </w:r>
      <w:r>
        <w:rPr>
          <w:rFonts w:ascii="Times New Roman CYR" w:hAnsi="Times New Roman CYR" w:cs="Times New Roman CYR"/>
          <w:sz w:val="24"/>
          <w:szCs w:val="24"/>
        </w:rPr>
        <w:tab/>
      </w:r>
    </w:p>
    <w:p w14:paraId="55C1FE28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Андрiй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Домрачов</w:t>
      </w:r>
      <w:proofErr w:type="spellEnd"/>
    </w:p>
    <w:p w14:paraId="0E40336E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5001AFD8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БЦ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Паладiум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Сiтi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"</w:t>
      </w:r>
    </w:p>
    <w:p w14:paraId="6BC3C3BD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вул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Антоновича, 172</w:t>
      </w:r>
    </w:p>
    <w:p w14:paraId="5039146F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Київ, 03150, Україна</w:t>
      </w:r>
    </w:p>
    <w:p w14:paraId="38D1BA05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23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квiтня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2024 року</w:t>
      </w:r>
    </w:p>
    <w:p w14:paraId="60DA2788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2C2B84D1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4. Твердження щодо річної інформації</w:t>
      </w:r>
    </w:p>
    <w:p w14:paraId="1C931BCC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Директор Товариства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повiдомляє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те,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наскiльки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це йому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вiдомо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рiчна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пiдготовлена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стандартiв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бухгалтерського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вимагаються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згiдно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Законом України "Про бухгалтерський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Українi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",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мiстить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достовiрне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об'єктивне подання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стан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пасивiв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стан, прибутки та збитки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керiвництва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включає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достовiрне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об'єктивне </w:t>
      </w:r>
      <w:r>
        <w:rPr>
          <w:rFonts w:ascii="Times New Roman CYR" w:hAnsi="Times New Roman CYR" w:cs="Times New Roman CYR"/>
          <w:sz w:val="24"/>
          <w:szCs w:val="24"/>
        </w:rPr>
        <w:t xml:space="preserve">подання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розвиток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господарської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стан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разом з описом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невизначеностей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 якими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стикається у своїй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господарськiй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Юридичних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перебувають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контролем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</w:t>
      </w:r>
      <w:r>
        <w:rPr>
          <w:rFonts w:ascii="Times New Roman CYR" w:hAnsi="Times New Roman CYR" w:cs="Times New Roman CYR"/>
          <w:sz w:val="24"/>
          <w:szCs w:val="24"/>
        </w:rPr>
        <w:t xml:space="preserve">емає,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консолiдована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складається.</w:t>
      </w:r>
    </w:p>
    <w:p w14:paraId="529E1ABA" w14:textId="30019492" w:rsidR="00000000" w:rsidRDefault="008909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br w:type="page"/>
      </w:r>
    </w:p>
    <w:p w14:paraId="16744590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IV. Нефінансова інформація</w:t>
      </w:r>
    </w:p>
    <w:p w14:paraId="059D5FAF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1. Звіт керівництва (звіт про управління)</w:t>
      </w:r>
    </w:p>
    <w:p w14:paraId="016C8329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1. Звернення до акціонерів/учасників та інших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стейкхолдерів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від голови ради особи</w:t>
      </w:r>
    </w:p>
    <w:p w14:paraId="3AF0736B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Вiдсутнє</w:t>
      </w:r>
      <w:proofErr w:type="spellEnd"/>
    </w:p>
    <w:p w14:paraId="35889A34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54908306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Звернення до акціонерів/учасників т</w:t>
      </w:r>
      <w:r>
        <w:rPr>
          <w:rFonts w:ascii="Times New Roman CYR" w:hAnsi="Times New Roman CYR" w:cs="Times New Roman CYR"/>
          <w:sz w:val="24"/>
          <w:szCs w:val="24"/>
        </w:rPr>
        <w:t xml:space="preserve">а інших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стейкхолдерів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від керівника особи</w:t>
      </w:r>
    </w:p>
    <w:p w14:paraId="46FF579E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Вiдсутнє</w:t>
      </w:r>
      <w:proofErr w:type="spellEnd"/>
    </w:p>
    <w:p w14:paraId="4CD12B74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0F7CDFEE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 Інформація про розвиток та вірогідні перспективи подальшого розвитку особи</w:t>
      </w:r>
    </w:p>
    <w:p w14:paraId="44A75852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ТОВАРИСТВО З ОБМЕЖЕНОЮ ВIДПОВIДАЛЬНIСТЮ "ДТЕК БОТIЄВСЬКА ВIТРОЕЛЕКТРОСТАНЦIЯ"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далi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-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") є товариством з обмеженою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</w:t>
      </w:r>
      <w:r>
        <w:rPr>
          <w:rFonts w:ascii="Times New Roman CYR" w:hAnsi="Times New Roman CYR" w:cs="Times New Roman CYR"/>
          <w:sz w:val="24"/>
          <w:szCs w:val="24"/>
        </w:rPr>
        <w:t>дповiдальнiстю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зареєстрованим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згiдно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чинним законодавством України 16 жовтня 2008 року за кодом ЄДРПОУ 36168821.</w:t>
      </w:r>
    </w:p>
    <w:p w14:paraId="62F417BB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знаходиться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володiннi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DTEK RENEWABLES B.V., яка 25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квiтня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2022 року була перейменована на DTEK RENEWABLES UKRAINE B.V.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далi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- "М</w:t>
      </w:r>
      <w:r>
        <w:rPr>
          <w:rFonts w:ascii="Times New Roman CYR" w:hAnsi="Times New Roman CYR" w:cs="Times New Roman CYR"/>
          <w:sz w:val="24"/>
          <w:szCs w:val="24"/>
        </w:rPr>
        <w:t xml:space="preserve">атеринська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").</w:t>
      </w:r>
    </w:p>
    <w:p w14:paraId="493F47E3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Станом на 31 грудня 2022 року статутний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формується за рахунок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вкладiв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Учасникiв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грошовiй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формi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становить 20 000 тисяч гривень.</w:t>
      </w:r>
    </w:p>
    <w:p w14:paraId="1BB598F9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станом на 31 грудня 2022 року входить до групи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SCM. Станом на 31 грудня 2022 року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Матери</w:t>
      </w:r>
      <w:r>
        <w:rPr>
          <w:rFonts w:ascii="Times New Roman CYR" w:hAnsi="Times New Roman CYR" w:cs="Times New Roman CYR"/>
          <w:sz w:val="24"/>
          <w:szCs w:val="24"/>
        </w:rPr>
        <w:t>нськiй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належить 100% частка у статутному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розмiрi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20 000 тисяч гривень (31 грудня 2021 року: 99,9%). DTEK RENEWABLES UKRAINE B.V., в свою чергу, контролюється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компанiєю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DTEK GROUP B.V. (колишнє найменування DTEK B.V.), яка є х</w:t>
      </w:r>
      <w:r>
        <w:rPr>
          <w:rFonts w:ascii="Times New Roman CYR" w:hAnsi="Times New Roman CYR" w:cs="Times New Roman CYR"/>
          <w:sz w:val="24"/>
          <w:szCs w:val="24"/>
        </w:rPr>
        <w:t xml:space="preserve">олдинговою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компанiєю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контролює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енергетичнi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активи групи SCM.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Кiнцевою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материнською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компанiєю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є SCM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Holdings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Limited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Кiпр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Фактичний контроль над SCM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пан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Рiнат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Ахметов, який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володiє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частками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окрiм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0BA4334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Основно</w:t>
      </w:r>
      <w:r>
        <w:rPr>
          <w:rFonts w:ascii="Times New Roman CYR" w:hAnsi="Times New Roman CYR" w:cs="Times New Roman CYR"/>
          <w:sz w:val="24"/>
          <w:szCs w:val="24"/>
        </w:rPr>
        <w:t xml:space="preserve">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генерацiя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реалiзацiя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електроенергiї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виробленої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вiтроелектростанцiями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Українi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розпочала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будiвництво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Ботiєвської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ВЕС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груднi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2011 року. У 2012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було завершено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будiвництво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першої черги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Ботiєвської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ВЕС загальною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</w:t>
      </w:r>
      <w:r>
        <w:rPr>
          <w:rFonts w:ascii="Times New Roman CYR" w:hAnsi="Times New Roman CYR" w:cs="Times New Roman CYR"/>
          <w:sz w:val="24"/>
          <w:szCs w:val="24"/>
        </w:rPr>
        <w:t>ужнiстю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90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мВт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включаючи 30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вiтрових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турбiн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об'єкти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iнфраструктури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У 2014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було завершено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будiвництво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другої черги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Ботiєвської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ВЕС загальною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потужнiстю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105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мВт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включаючи 35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вiтрових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турбiн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результатi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почала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реалiзовувати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електроенерг</w:t>
      </w:r>
      <w:r>
        <w:rPr>
          <w:rFonts w:ascii="Times New Roman CYR" w:hAnsi="Times New Roman CYR" w:cs="Times New Roman CYR"/>
          <w:sz w:val="24"/>
          <w:szCs w:val="24"/>
        </w:rPr>
        <w:t>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наприкiнцi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2012 року. Починаючи з 2013 року,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реалiзує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електроенергiю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Державному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"Енергоринок" та з липня 2019 року Державному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"Гарантований покупець" за "зеленим" тарифом.</w:t>
      </w:r>
    </w:p>
    <w:p w14:paraId="24B0E4F4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Керiвництво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визнає,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наразi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iснують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значнi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невизначеностi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вiдносно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можливостi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функцiонувати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принципу безперервної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: </w:t>
      </w:r>
    </w:p>
    <w:p w14:paraId="314C2DEC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невизначенiсть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майбутнього розвитку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вiйськового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вторгнення, його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тривалiсть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короткостроковий i довгостроковий вплив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</w:t>
      </w:r>
      <w:r>
        <w:rPr>
          <w:rFonts w:ascii="Times New Roman CYR" w:hAnsi="Times New Roman CYR" w:cs="Times New Roman CYR"/>
          <w:sz w:val="24"/>
          <w:szCs w:val="24"/>
        </w:rPr>
        <w:t>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; </w:t>
      </w:r>
    </w:p>
    <w:p w14:paraId="528A82F0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невизначенiсть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вiдносно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термiнiв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повернення контролю над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територiєю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де знаходяться активи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урядом України та збереження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неушкодженими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результатi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бойових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дозволить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поновити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генерацiю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електроенергiї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6CE009D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Керiвництво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</w:t>
      </w:r>
      <w:r>
        <w:rPr>
          <w:rFonts w:ascii="Times New Roman CYR" w:hAnsi="Times New Roman CYR" w:cs="Times New Roman CYR"/>
          <w:sz w:val="24"/>
          <w:szCs w:val="24"/>
        </w:rPr>
        <w:t xml:space="preserve">нає,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вищезазначенi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фактори є джерелами суттєвої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невизначеностi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можуть викликати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значнi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сумнiви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здатностi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продовжувати свою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i, отже,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може бути не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змозi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реалiзувати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свої активи та погасити свої зобов'язання. Незваж</w:t>
      </w:r>
      <w:r>
        <w:rPr>
          <w:rFonts w:ascii="Times New Roman CYR" w:hAnsi="Times New Roman CYR" w:cs="Times New Roman CYR"/>
          <w:sz w:val="24"/>
          <w:szCs w:val="24"/>
        </w:rPr>
        <w:t xml:space="preserve">аючи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суттєвi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невизначеностi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керiвництво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робота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вiтроелектростанцiї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буде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вiдновлена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пiсля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деокупацiї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територiї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де знаходиться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вiтроелектростанцiя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 в переговорах з кредиторами буде знайдено зважене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47FA4F31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68BCE191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4. Інформація про ук</w:t>
      </w:r>
      <w:r>
        <w:rPr>
          <w:rFonts w:ascii="Times New Roman CYR" w:hAnsi="Times New Roman CYR" w:cs="Times New Roman CYR"/>
          <w:sz w:val="24"/>
          <w:szCs w:val="24"/>
        </w:rPr>
        <w:t xml:space="preserve">ладення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деривативних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контрактів або вчинення правочинів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деривативних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цінних паперів емітентом (крім укладених / вчинених особою, яка провадить клірингову діяльність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центрального контрагента, у межах провадження нею клірингової діяльності центрального </w:t>
      </w:r>
      <w:r>
        <w:rPr>
          <w:rFonts w:ascii="Times New Roman CYR" w:hAnsi="Times New Roman CYR" w:cs="Times New Roman CYR"/>
          <w:sz w:val="24"/>
          <w:szCs w:val="24"/>
        </w:rPr>
        <w:t>контрагента), якщо це впливає на оцінку його активів, зобов'язань, фінансового стану і доходів або витрат</w:t>
      </w:r>
    </w:p>
    <w:p w14:paraId="31265E8E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не укладало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деривативних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не вчиняло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правочинiв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деривативних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</w:p>
    <w:p w14:paraId="28063020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1070FA7E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1) Завдання та політика особи щодо управлінн</w:t>
      </w:r>
      <w:r>
        <w:rPr>
          <w:rFonts w:ascii="Times New Roman CYR" w:hAnsi="Times New Roman CYR" w:cs="Times New Roman CYR"/>
          <w:sz w:val="24"/>
          <w:szCs w:val="24"/>
        </w:rPr>
        <w:t>я фінансовими ризиками, у тому числі політика щодо страхування кожного основного виду прогнозованої операції, для якої використовуються операції хеджування</w:t>
      </w:r>
    </w:p>
    <w:p w14:paraId="59467675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завдання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ризиками, у тому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</w:t>
      </w:r>
      <w:r>
        <w:rPr>
          <w:rFonts w:ascii="Times New Roman CYR" w:hAnsi="Times New Roman CYR" w:cs="Times New Roman CYR"/>
          <w:sz w:val="24"/>
          <w:szCs w:val="24"/>
        </w:rPr>
        <w:t>тику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страхування кожного основного виду прогнозованої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для якої використовуються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хеджування, не надається, тому що Товариство не укладало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деривативних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не вчиняло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правочинiв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деревативних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впливают</w:t>
      </w:r>
      <w:r>
        <w:rPr>
          <w:rFonts w:ascii="Times New Roman CYR" w:hAnsi="Times New Roman CYR" w:cs="Times New Roman CYR"/>
          <w:sz w:val="24"/>
          <w:szCs w:val="24"/>
        </w:rPr>
        <w:t xml:space="preserve">ь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зобов'язань,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стану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доходiв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витрат Товариства</w:t>
      </w:r>
    </w:p>
    <w:p w14:paraId="7F3B59AA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2EBD5EE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2) Схильність особи до цінових ризиків, кредитного ризику, ризику ліквідності та/або ризику грошових потоків</w:t>
      </w:r>
    </w:p>
    <w:p w14:paraId="4C7AD903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схильнiсть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кредитн</w:t>
      </w:r>
      <w:r>
        <w:rPr>
          <w:rFonts w:ascii="Times New Roman CYR" w:hAnsi="Times New Roman CYR" w:cs="Times New Roman CYR"/>
          <w:sz w:val="24"/>
          <w:szCs w:val="24"/>
        </w:rPr>
        <w:t xml:space="preserve">ого ризику, ризику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лiквiдностi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та/або ризику грошових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потокiв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укладало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деривативних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не вчиняло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правочинiв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деривативних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впливають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зобов'язань,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стану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доходiв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витрат Товариства.</w:t>
      </w:r>
    </w:p>
    <w:p w14:paraId="1FE421DB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0DF39944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554B7CD9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Частина 2. Інформація про загальні збори акціонерів (учасників) та загальний опис прийнятих на таких зборах рішень: 4 (4)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7773"/>
      </w:tblGrid>
      <w:tr w:rsidR="00000000" w14:paraId="21D7E370" w14:textId="77777777" w:rsidTr="00890936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1850C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Дата проведення</w:t>
            </w:r>
          </w:p>
        </w:tc>
        <w:tc>
          <w:tcPr>
            <w:tcW w:w="7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159ECA1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17.03.2023</w:t>
            </w:r>
          </w:p>
        </w:tc>
      </w:tr>
      <w:tr w:rsidR="00000000" w14:paraId="24279DF8" w14:textId="77777777" w:rsidTr="00890936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CF868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Спосіб проведення</w:t>
            </w:r>
          </w:p>
        </w:tc>
        <w:tc>
          <w:tcPr>
            <w:tcW w:w="7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8129AE1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X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очне голосування, місце проведення: м. Амстердам</w:t>
            </w:r>
          </w:p>
          <w:p w14:paraId="6CCC6F32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електронне голосування</w:t>
            </w:r>
          </w:p>
          <w:p w14:paraId="79D2B99C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опитування (дистанційно)</w:t>
            </w:r>
          </w:p>
        </w:tc>
      </w:tr>
      <w:tr w:rsidR="00000000" w14:paraId="522268C4" w14:textId="77777777" w:rsidTr="00890936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3F628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Суб'єкт скликання</w:t>
            </w:r>
          </w:p>
        </w:tc>
        <w:tc>
          <w:tcPr>
            <w:tcW w:w="7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A6725D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00000" w14:paraId="381746A5" w14:textId="77777777" w:rsidTr="00890936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077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D19F6A1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Питання порядку денного та прийняті рішення:</w:t>
            </w:r>
          </w:p>
        </w:tc>
      </w:tr>
      <w:tr w:rsidR="00000000" w14:paraId="7CF2069C" w14:textId="77777777" w:rsidTr="00890936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077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FFDFEB5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3 питання вчинення Товариством значних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правочинiв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:</w:t>
            </w:r>
          </w:p>
          <w:p w14:paraId="7E214CA1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1.1. Надати згоду на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перiод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до 31.12.2023 на вчинення Товариством будь-яких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правочинiв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(в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 значних) з DTEК GROUP B.V. (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Нiдерланди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реєстрацiйний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номер - 59950293) та з юридичними особами, в яких DTEK G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ROUP B.V. прямо або опосередковано є власником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бiльше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50%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/ або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корпоративних прав, незалежно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їх суми та строку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надалi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- "Правочини"), за виключенням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правочинiв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з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акцiями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(частками, паями) та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iншими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корпоративними правами.</w:t>
            </w:r>
          </w:p>
          <w:p w14:paraId="5E85A576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1.2. Упов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новажити Виконавчий орган Товариства,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самостiйно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або шляхом доручення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особi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уповноваженiй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на це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вiдповiдною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довiренiстю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вчиняти Правочини, а також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пiдписувати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будь-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якi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документи,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якi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можуть бути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необхiднi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для їх  вчинення та виконання.</w:t>
            </w:r>
          </w:p>
          <w:p w14:paraId="48298C23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1.3. Визнати таким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и, що втратили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чиннiсть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попереднi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Вищого органу Товариства щодо затвердження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перелiку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осiб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з якими Виконавчий орган Товариства має право вчиняти правочини, що виходять за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межi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його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компетенцiї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зокрема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Одноосiбного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Учасника Товариства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13.08.2018.</w:t>
            </w:r>
          </w:p>
        </w:tc>
      </w:tr>
      <w:tr w:rsidR="00000000" w14:paraId="21DA5330" w14:textId="77777777" w:rsidTr="00890936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47E17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URL-адреса протоколу загальних зборів:</w:t>
            </w:r>
          </w:p>
        </w:tc>
        <w:tc>
          <w:tcPr>
            <w:tcW w:w="7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D961618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Законодавством не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передбаченi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вимоги щодо оприлюднення протоколу тому посилання не додається.</w:t>
            </w:r>
          </w:p>
        </w:tc>
      </w:tr>
    </w:tbl>
    <w:p w14:paraId="4FB62251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7773"/>
      </w:tblGrid>
      <w:tr w:rsidR="00000000" w14:paraId="4209F3CC" w14:textId="77777777" w:rsidTr="00890936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F5B04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Дата проведення</w:t>
            </w:r>
          </w:p>
        </w:tc>
        <w:tc>
          <w:tcPr>
            <w:tcW w:w="7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46356E9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06.07.2023</w:t>
            </w:r>
          </w:p>
        </w:tc>
      </w:tr>
      <w:tr w:rsidR="00000000" w14:paraId="18701824" w14:textId="77777777" w:rsidTr="00890936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ABA12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Спосіб проведення</w:t>
            </w:r>
          </w:p>
        </w:tc>
        <w:tc>
          <w:tcPr>
            <w:tcW w:w="7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C20F9A9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X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очне голосування, місце проведення: м. Амстердам</w:t>
            </w:r>
          </w:p>
          <w:p w14:paraId="4816C048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ab/>
              <w:t>електронне голосування</w:t>
            </w:r>
          </w:p>
          <w:p w14:paraId="2BDB559C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опитування (дистанційно)</w:t>
            </w:r>
          </w:p>
        </w:tc>
      </w:tr>
      <w:tr w:rsidR="00000000" w14:paraId="226B0409" w14:textId="77777777" w:rsidTr="00890936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AE815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lastRenderedPageBreak/>
              <w:t>Суб'єкт скликання</w:t>
            </w:r>
          </w:p>
        </w:tc>
        <w:tc>
          <w:tcPr>
            <w:tcW w:w="7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D8640A5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00000" w14:paraId="0D6CBE5E" w14:textId="77777777" w:rsidTr="00890936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077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E869E1D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Питання порядку денного та прийняті рішення:</w:t>
            </w:r>
          </w:p>
        </w:tc>
      </w:tr>
      <w:tr w:rsidR="00000000" w14:paraId="2A6E7D90" w14:textId="77777777" w:rsidTr="00890936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077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FCFCB21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 питання вчинення Товариством правочину з депозитарною установою:</w:t>
            </w:r>
          </w:p>
          <w:p w14:paraId="01B0868F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1.1. Погодити вчинення Товариством з депозитарною установою - АТ "ПУМБ" (Україна, 14282829) правочину, а саме укладення договору про обслуговування рахунку в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паперах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до ша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блону у Додатку 1 до цього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6C26E00F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1.2. Уповноважити Виконавчий орган Товариства,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самостiйно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або шляхом доручення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особi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уповноваженiй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на це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вiдповiдною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довiренiстю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вчинити правочин передбачений в п.1.1 цього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з правом визначати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усi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iншi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його умо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ви, а також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здiйснити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усi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iншi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укласти та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пiдписати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iншi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документи (заяви, листи,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додатковi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договори, тощо),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якi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можуть бути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необхiднi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у зв'язку з його вчиненням та виконанням.</w:t>
            </w:r>
          </w:p>
        </w:tc>
      </w:tr>
      <w:tr w:rsidR="00000000" w14:paraId="51CAAC14" w14:textId="77777777" w:rsidTr="00890936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3CD42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URL-адреса протоколу загальних зборів:</w:t>
            </w:r>
          </w:p>
        </w:tc>
        <w:tc>
          <w:tcPr>
            <w:tcW w:w="7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77655E9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Законодавством не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передбаченi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вимо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ги щодо оприлюднення протоколу тому посилання не додається.</w:t>
            </w:r>
          </w:p>
        </w:tc>
      </w:tr>
    </w:tbl>
    <w:p w14:paraId="67384C56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7773"/>
      </w:tblGrid>
      <w:tr w:rsidR="00000000" w14:paraId="44245567" w14:textId="77777777" w:rsidTr="00890936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56D9C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Дата проведення</w:t>
            </w:r>
          </w:p>
        </w:tc>
        <w:tc>
          <w:tcPr>
            <w:tcW w:w="7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7DAE8DE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06.12.2023</w:t>
            </w:r>
          </w:p>
        </w:tc>
      </w:tr>
      <w:tr w:rsidR="00000000" w14:paraId="19350C10" w14:textId="77777777" w:rsidTr="00890936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D3892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Спосіб проведення</w:t>
            </w:r>
          </w:p>
        </w:tc>
        <w:tc>
          <w:tcPr>
            <w:tcW w:w="7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79FFEF2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X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очне голосування, місце проведення: м. Амстердам</w:t>
            </w:r>
          </w:p>
          <w:p w14:paraId="000475D1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електронне голосування</w:t>
            </w:r>
          </w:p>
          <w:p w14:paraId="4628759E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опитування (дистанційно)</w:t>
            </w:r>
          </w:p>
        </w:tc>
      </w:tr>
      <w:tr w:rsidR="00000000" w14:paraId="42038CE8" w14:textId="77777777" w:rsidTr="00890936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C851A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Суб'єкт скликання</w:t>
            </w:r>
          </w:p>
        </w:tc>
        <w:tc>
          <w:tcPr>
            <w:tcW w:w="7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82AEE45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00000" w14:paraId="729258F8" w14:textId="77777777" w:rsidTr="00890936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077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D4170D5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Питання порядку денного та прийняті рішення:</w:t>
            </w:r>
          </w:p>
        </w:tc>
      </w:tr>
      <w:tr w:rsidR="00000000" w14:paraId="4B118544" w14:textId="77777777" w:rsidTr="00890936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077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36C07C5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З питання обрання (призначення) аудитора для проведення аудиторської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перевiрки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за 2023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рiк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, затвердження умов договору з аудитором:</w:t>
            </w:r>
          </w:p>
          <w:p w14:paraId="1272FD24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1.1. Схвалити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Виконавчого органу Товариства щодо проведення конкурсу з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вiдбору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аудитора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Товариства.</w:t>
            </w:r>
          </w:p>
          <w:p w14:paraId="60660932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1.2. Обрати (призначити) суб'єкта аудиторської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ТОВАРИСТВО З ОБМЕЖЕНОЮ ВIДПОВIДАЛЬНIСТЮ "КРЕСТОН УКРАЇНА" (Україна, 22022137) (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далi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- "Аудитор") для проведення аудиту (виконання завдання з надання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впевненостi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ариства за 2023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рiк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далi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- "Аудит").</w:t>
            </w:r>
          </w:p>
          <w:p w14:paraId="457BA911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1.3. Затвердити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розмiр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оплати послуг Аудитора за проведення Аудиту в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розмiрi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не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бiльше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нiж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220000,00 (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двiстi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двадцять тисяч) гривень (без ПДВ).</w:t>
            </w:r>
          </w:p>
          <w:p w14:paraId="3411CC37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1.4. Затвердити умови договору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мiж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Товариством та Аудитором щодо проведенн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я Аудиту,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до умов, визначених у п. 1.2. - 1.3. цього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29D4280F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1.5. Уповноважити Виконавчий орган Товариства,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самостiйно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або шляхом доручення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особi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повноваженiй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на це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вiдповiдною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довiренiстю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визначати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усi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iншi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умови договору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мiж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Товариством та 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удитором щодо проведення Аудиту, а також укласти та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пiдписати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договiр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щодо проведення Аудиту та будь-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якi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iншi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документи,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якi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можуть бути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необхiднi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для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здiйснення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Аудиту.</w:t>
            </w:r>
          </w:p>
        </w:tc>
      </w:tr>
      <w:tr w:rsidR="00000000" w14:paraId="2A08064A" w14:textId="77777777" w:rsidTr="00890936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255EB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URL-адреса протоколу загальних зборів:</w:t>
            </w:r>
          </w:p>
        </w:tc>
        <w:tc>
          <w:tcPr>
            <w:tcW w:w="7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8171EDD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Законодавством не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передбаченi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вимоги щодо опри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люднення протоколу тому посилання не додається.</w:t>
            </w:r>
          </w:p>
        </w:tc>
      </w:tr>
    </w:tbl>
    <w:p w14:paraId="10E5FE0E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7773"/>
      </w:tblGrid>
      <w:tr w:rsidR="00000000" w14:paraId="532EC4CE" w14:textId="77777777" w:rsidTr="00890936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02943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Дата проведення</w:t>
            </w:r>
          </w:p>
        </w:tc>
        <w:tc>
          <w:tcPr>
            <w:tcW w:w="7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84BE8CD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28.12.2023</w:t>
            </w:r>
          </w:p>
        </w:tc>
      </w:tr>
      <w:tr w:rsidR="00000000" w14:paraId="4FC9CEEB" w14:textId="77777777" w:rsidTr="00890936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105DA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Спосіб проведення</w:t>
            </w:r>
          </w:p>
        </w:tc>
        <w:tc>
          <w:tcPr>
            <w:tcW w:w="7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D8A4F12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X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очне голосування, місце проведення: м. Амстердам</w:t>
            </w:r>
          </w:p>
          <w:p w14:paraId="0E0814F9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електронне голосування</w:t>
            </w:r>
          </w:p>
          <w:p w14:paraId="6719471B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опитування (дистанційно)</w:t>
            </w:r>
          </w:p>
        </w:tc>
      </w:tr>
      <w:tr w:rsidR="00000000" w14:paraId="0C5FF0C3" w14:textId="77777777" w:rsidTr="00890936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3EDBB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Суб'єкт скликання</w:t>
            </w:r>
          </w:p>
        </w:tc>
        <w:tc>
          <w:tcPr>
            <w:tcW w:w="7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393E909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00000" w14:paraId="5103FCE3" w14:textId="77777777" w:rsidTr="00890936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077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7A4314B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Питання порядку денного та прийняті рішення:</w:t>
            </w:r>
          </w:p>
        </w:tc>
      </w:tr>
      <w:tr w:rsidR="00000000" w14:paraId="30F7D5CF" w14:textId="77777777" w:rsidTr="00890936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077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10966DC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1. З питання внесення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змiн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до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одноосiбного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Учасника Товариства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15.11.2021:</w:t>
            </w:r>
          </w:p>
          <w:p w14:paraId="00BBC9F6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 xml:space="preserve">1.1.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Внести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змiни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до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одноосiбного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Учасника Товариства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15.11.2021 пункт 1.1 якого викласти 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наступнiй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:</w:t>
            </w:r>
          </w:p>
          <w:p w14:paraId="3F3F9325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"1.1. Спрямувати частину чистого прибутку, сформованого станом на 30.09.2021 року за 2020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рiк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розмiрi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321 888 900,00 грн на виплат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одноосiбному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Учаснику Товариства -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компанiї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ДТЕК РЕНЬЮЕБЛЗ Б.В. (DTEK RENEWABLES B.V.;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Нiдерланди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реєстрацiйний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номер 58729011), що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володiє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часткою, що становить 100% статутного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капiталу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Товариства."</w:t>
            </w:r>
          </w:p>
          <w:p w14:paraId="04FCD5CD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1.2. В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рештi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одноосiбного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Учасника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15.11.2021 залишити без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змiн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72A2D2DD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2. З питання внесення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змiн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до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з другого питання порядку денного Загальних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зборiв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Учасникiв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15.09.2017:</w:t>
            </w:r>
          </w:p>
          <w:p w14:paraId="6B806DBB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2.1.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Внести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змiни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до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з другого питання порядку денного Загальних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зборiв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Учас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никiв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15.09.2017 (оформленого протоколом Загальних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зборiв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Учасникiв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15.09.2017) пункт 2.1 якого викласти 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наступнiй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:</w:t>
            </w:r>
          </w:p>
          <w:p w14:paraId="38FE8C1B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"2.1. Спрямувати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нерозподiлений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прибуток Товариства, отриманий за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пiдсумками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роботи Товариства у 20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16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роцi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розмiрi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33 561 909,61 грн на виплату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учасникам Товариства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пропорцiйно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розмiру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їх часток у статутному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капiталi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Товариства, а саме:</w:t>
            </w:r>
          </w:p>
          <w:p w14:paraId="1851B45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2.1.1. ДТЕК РЕНЬЮЕБЛЗ Б.В. (DTEK RENEWABLES B.V.;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Нiдерланди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реєстрацiйний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номер - 58729011), що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володiє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часткою 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розмiрi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99,9% статутного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капiталу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Товариства, виплатити 33 528 347,70 грн.</w:t>
            </w:r>
          </w:p>
          <w:p w14:paraId="117F260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2.1.2. ТОВАРИСТВУ З ОБМЕЖЕНОЮ ВIДПОВIДАЛЬНIСТЮ "ДТЕК" (Україна,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iдентифiкацiйний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код - 39307323), що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володiє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часткою 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розмiрi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0,1% статутного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капiталу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Товариства, виплат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ити 33 561,91 грн."</w:t>
            </w:r>
          </w:p>
          <w:p w14:paraId="55E185AC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2.2. В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рештi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з другого питання порядку денного Загальних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зборiв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Учасникiв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15.09.2017 (оформленого протоколом Загальних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зборiв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Учасникiв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15.09.2017) залишити без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змiн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47D1EFC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3. З питання скасування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з п'ятого питання порядку денного Загальних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зборiв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Учасникiв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24.07.2019:</w:t>
            </w:r>
          </w:p>
          <w:p w14:paraId="5BE7718A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3.1. Скасувати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з п'ятого питання порядку денного Загальних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зборiв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Учасникiв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24.07.2019 (оформленого протоколом Загальних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зборiв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Учасникiв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ства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24.07.2019).</w:t>
            </w:r>
          </w:p>
          <w:p w14:paraId="58FB9E56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3.2.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з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питань порядку денного Загальних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зборiв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Учасникiв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24.07.2019 (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оформленi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протоколом Загальних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зборiв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Учасникiв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24.07.2019) залишити без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змiн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47F635F7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14:paraId="4B810DB6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00000" w14:paraId="2FEDB7DF" w14:textId="77777777" w:rsidTr="00890936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2461C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lastRenderedPageBreak/>
              <w:t>URL-адреса протоколу загальних зборів:</w:t>
            </w:r>
          </w:p>
        </w:tc>
        <w:tc>
          <w:tcPr>
            <w:tcW w:w="7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3D866D4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Законодавством не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передбаченi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вимоги щодо оприлюднення протоколу тому посилання не додається.</w:t>
            </w:r>
          </w:p>
        </w:tc>
      </w:tr>
    </w:tbl>
    <w:p w14:paraId="4DB3AC38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00E2C1C1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162FC1B0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Частина 4. Рада</w:t>
      </w:r>
    </w:p>
    <w:p w14:paraId="412635BC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Персональний склад ради та її комітетів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150"/>
        <w:gridCol w:w="1150"/>
        <w:gridCol w:w="1150"/>
        <w:gridCol w:w="1347"/>
        <w:gridCol w:w="1417"/>
        <w:gridCol w:w="1559"/>
      </w:tblGrid>
      <w:tr w:rsidR="00000000" w14:paraId="2C9F2147" w14:textId="77777777" w:rsidTr="00890936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00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8467F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Ім'я члена ради, строк повноважень у звітному періоді</w:t>
            </w:r>
          </w:p>
        </w:tc>
        <w:tc>
          <w:tcPr>
            <w:tcW w:w="11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E56C85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РНОКПП</w:t>
            </w:r>
          </w:p>
        </w:tc>
        <w:tc>
          <w:tcPr>
            <w:tcW w:w="11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12A38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УНЗР</w:t>
            </w:r>
          </w:p>
        </w:tc>
        <w:tc>
          <w:tcPr>
            <w:tcW w:w="11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D8295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Голова/ заступник голови ради</w:t>
            </w:r>
          </w:p>
        </w:tc>
        <w:tc>
          <w:tcPr>
            <w:tcW w:w="43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AC7589B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ab/>
              <w:t>Голова / член комітету ради</w:t>
            </w:r>
          </w:p>
        </w:tc>
      </w:tr>
      <w:tr w:rsidR="00000000" w14:paraId="23FC1A7B" w14:textId="77777777" w:rsidTr="00890936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00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CC7B01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7C9E1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288198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00A1A7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4639B2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Назва комітету - 1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013B7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Назва комітету - 2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6A145B5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Назва комітету - 3</w:t>
            </w:r>
          </w:p>
        </w:tc>
      </w:tr>
      <w:tr w:rsidR="00000000" w14:paraId="4753A815" w14:textId="77777777" w:rsidTr="00890936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09F8D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Селищев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Олександр Миколайович, 01.01.2023-31.12.2023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5A6E8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10571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AC739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9A343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8F4BD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CF1E7BA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000000" w14:paraId="7673445D" w14:textId="77777777" w:rsidTr="00890936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3FB7A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Поволоцький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Олексiй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Валерiйович</w:t>
            </w:r>
            <w:proofErr w:type="spellEnd"/>
            <w:r>
              <w:rPr>
                <w:rFonts w:ascii="Times New Roman CYR" w:hAnsi="Times New Roman CYR" w:cs="Times New Roman CYR"/>
              </w:rPr>
              <w:t>, 01.01.2023-31.12.2023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36CF5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7D3BD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2C03E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5E868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1CE79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44AD8FC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</w:tbl>
    <w:p w14:paraId="3F1297B3" w14:textId="09252416" w:rsidR="00890936" w:rsidRDefault="008909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475287DE" w14:textId="1AD52F5A" w:rsidR="00000000" w:rsidRDefault="008909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</w:rPr>
        <w:br w:type="page"/>
      </w:r>
      <w:r w:rsidR="007E6909"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Звіт ради</w:t>
      </w:r>
    </w:p>
    <w:p w14:paraId="44332152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складу, структури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ради як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колегiального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органу (колективної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придатностi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ради)</w:t>
      </w:r>
    </w:p>
    <w:p w14:paraId="7892202D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проводилась,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18E952F0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компетентностi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ефективн</w:t>
      </w:r>
      <w:r>
        <w:rPr>
          <w:rFonts w:ascii="Times New Roman CYR" w:hAnsi="Times New Roman CYR" w:cs="Times New Roman CYR"/>
          <w:sz w:val="24"/>
          <w:szCs w:val="24"/>
        </w:rPr>
        <w:t>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кожного члена ради, включаючи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його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як посадової особи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юридичних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- оплачувану i безоплатну</w:t>
      </w:r>
    </w:p>
    <w:p w14:paraId="4A1F8CF1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проводилась,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376EC587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незалежностi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кожного з незалежних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членiв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ради</w:t>
      </w:r>
    </w:p>
    <w:p w14:paraId="2F9CACED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Неза</w:t>
      </w:r>
      <w:r>
        <w:rPr>
          <w:rFonts w:ascii="Times New Roman CYR" w:hAnsi="Times New Roman CYR" w:cs="Times New Roman CYR"/>
          <w:sz w:val="24"/>
          <w:szCs w:val="24"/>
        </w:rPr>
        <w:t>лежнi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члени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вiдсутнi</w:t>
      </w:r>
      <w:proofErr w:type="spellEnd"/>
    </w:p>
    <w:p w14:paraId="28A2D49E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компетентностi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ефективностi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кожного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комiтетiв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ради,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їхнi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функцiональнi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повноваження. При цьому,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комiтет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ради з питань аудиту окремо має зазначати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свої висновки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незалежностi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проведеного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зовнiшнього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ауд</w:t>
      </w:r>
      <w:r>
        <w:rPr>
          <w:rFonts w:ascii="Times New Roman CYR" w:hAnsi="Times New Roman CYR" w:cs="Times New Roman CYR"/>
          <w:sz w:val="24"/>
          <w:szCs w:val="24"/>
        </w:rPr>
        <w:t xml:space="preserve">иту особи, зокрема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незалежностi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аудитора (аудиторської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фiрми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)</w:t>
      </w:r>
    </w:p>
    <w:p w14:paraId="09C3870C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Комiтети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створювались.</w:t>
      </w:r>
    </w:p>
    <w:p w14:paraId="2D207C13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5)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виконання радою поставлених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цiлей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особи. </w:t>
      </w:r>
    </w:p>
    <w:p w14:paraId="5244BEE4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проводилась,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325C1070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6)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внутрiшню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структуру ради, процедури, що застосовуються</w:t>
      </w:r>
      <w:r>
        <w:rPr>
          <w:rFonts w:ascii="Times New Roman CYR" w:hAnsi="Times New Roman CYR" w:cs="Times New Roman CYR"/>
          <w:sz w:val="24"/>
          <w:szCs w:val="24"/>
        </w:rPr>
        <w:t xml:space="preserve"> при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прийняттi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включаючи зазначення того, яким чином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ради зумовила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фiнансово-господарськiй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</w:t>
      </w:r>
    </w:p>
    <w:p w14:paraId="10EF69D7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4BBC05B7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0734288F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про одноосібний виконавчий орган та загальний опис прийнятих рішень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6500"/>
      </w:tblGrid>
      <w:tr w:rsidR="00000000" w14:paraId="338FCEEA" w14:textId="77777777" w:rsidTr="00890936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39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498B7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Ім'я керівника,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термін повноважень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663891D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Жуков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Геннадiй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Олексiйович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, 01.01.2023-31.12.2023</w:t>
            </w:r>
          </w:p>
        </w:tc>
      </w:tr>
      <w:tr w:rsidR="00000000" w14:paraId="4066E2FB" w14:textId="77777777" w:rsidTr="00890936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39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1B562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РНОКПП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F984A4A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00000" w14:paraId="12FADD38" w14:textId="77777777" w:rsidTr="00890936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39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E98D1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УНЗР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ED95767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00000" w14:paraId="3BC7CDD4" w14:textId="77777777" w:rsidTr="00890936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39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555CE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Опис ключових рішень керівника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0B99CFA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Приймались </w:t>
            </w:r>
            <w:proofErr w:type="spellStart"/>
            <w:r>
              <w:rPr>
                <w:rFonts w:ascii="Times New Roman CYR" w:hAnsi="Times New Roman CYR" w:cs="Times New Roman CYR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стосовно основних </w:t>
            </w:r>
            <w:proofErr w:type="spellStart"/>
            <w:r>
              <w:rPr>
                <w:rFonts w:ascii="Times New Roman CYR" w:hAnsi="Times New Roman CYR" w:cs="Times New Roman CYR"/>
              </w:rPr>
              <w:t>напрямкiв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фiнансово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-господарської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 та визначення </w:t>
            </w:r>
            <w:proofErr w:type="spellStart"/>
            <w:r>
              <w:rPr>
                <w:rFonts w:ascii="Times New Roman CYR" w:hAnsi="Times New Roman CYR" w:cs="Times New Roman CYR"/>
              </w:rPr>
              <w:t>заходiв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запланованих на 2023 </w:t>
            </w:r>
            <w:proofErr w:type="spellStart"/>
            <w:r>
              <w:rPr>
                <w:rFonts w:ascii="Times New Roman CYR" w:hAnsi="Times New Roman CYR" w:cs="Times New Roman CYR"/>
              </w:rPr>
              <w:t>рiк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для забезпечення </w:t>
            </w:r>
            <w:proofErr w:type="spellStart"/>
            <w:r>
              <w:rPr>
                <w:rFonts w:ascii="Times New Roman CYR" w:hAnsi="Times New Roman CYR" w:cs="Times New Roman CYR"/>
              </w:rPr>
              <w:t>стабiльного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функцiонування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Товариства.</w:t>
            </w:r>
          </w:p>
        </w:tc>
      </w:tr>
      <w:tr w:rsidR="00000000" w14:paraId="5C74642C" w14:textId="77777777" w:rsidTr="00890936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39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021E4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Ім'я заступника(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ів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) керівника, термін повноважень у звітно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0912CE8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00000" w14:paraId="737FB093" w14:textId="77777777" w:rsidTr="00890936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39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3C60C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РНОКПП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541AC66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00000" w14:paraId="773077AF" w14:textId="77777777" w:rsidTr="00890936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39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5EA6C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УНЗР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C1EDDD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00000" w14:paraId="50148EFD" w14:textId="77777777" w:rsidTr="00890936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39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C6FFC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Сфера відповідальності заступника керівника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010D05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</w:tr>
      <w:tr w:rsidR="00000000" w14:paraId="3C652660" w14:textId="77777777" w:rsidTr="00890936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39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E588D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Ім'я та посада особи, яка виконувала обов'язки керівника у звітному періоді, період протягом якого особа здійснювала виконання обов'язків керівника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457EE7F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00000" w14:paraId="6499DD40" w14:textId="77777777" w:rsidTr="00890936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39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DF91C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РНОКПП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ECA5E8B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00000" w14:paraId="6AF9AD57" w14:textId="77777777" w:rsidTr="00890936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39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9C9AC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УНЗР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14ABB21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</w:tbl>
    <w:p w14:paraId="077BBFF8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31804D29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Звіт виконавчого органу</w:t>
      </w:r>
    </w:p>
    <w:p w14:paraId="221CDCFC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складу, структури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виконавчого органу</w:t>
      </w:r>
    </w:p>
    <w:p w14:paraId="48568723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проводилась</w:t>
      </w:r>
    </w:p>
    <w:p w14:paraId="3A8B3084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компетентностi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ефективностi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керiвника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заступникiв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керiвника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/ голови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членiв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колегiального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виконавчого органу, включаючи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його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як </w:t>
      </w:r>
      <w:r>
        <w:rPr>
          <w:rFonts w:ascii="Times New Roman CYR" w:hAnsi="Times New Roman CYR" w:cs="Times New Roman CYR"/>
          <w:sz w:val="24"/>
          <w:szCs w:val="24"/>
        </w:rPr>
        <w:t xml:space="preserve">посадової особи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юридичних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- оплачувану i безоплатну</w:t>
      </w:r>
    </w:p>
    <w:p w14:paraId="08D119E3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lastRenderedPageBreak/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проводилась</w:t>
      </w:r>
    </w:p>
    <w:p w14:paraId="58DADC73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виконання виконавчим органом поставлених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цiлей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</w:t>
      </w:r>
    </w:p>
    <w:p w14:paraId="5F481073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проводилась</w:t>
      </w:r>
    </w:p>
    <w:p w14:paraId="6AAC0276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те, яким чином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виконавчого органу зум</w:t>
      </w:r>
      <w:r>
        <w:rPr>
          <w:rFonts w:ascii="Times New Roman CYR" w:hAnsi="Times New Roman CYR" w:cs="Times New Roman CYR"/>
          <w:sz w:val="24"/>
          <w:szCs w:val="24"/>
        </w:rPr>
        <w:t xml:space="preserve">овила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фiнансово-господарськiй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</w:t>
      </w:r>
    </w:p>
    <w:p w14:paraId="63E75E47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3E18BBD6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55EAC5C0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2AB13BC1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Частина 7. Опис основних характеристик систем внутрішнього контролю особи, а також перелік структурних підрозділів особи, які здійснюють ключові обов'язки щодо забезпечення робот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и систем внутрішнього контролю</w:t>
      </w:r>
    </w:p>
    <w:tbl>
      <w:tblPr>
        <w:tblW w:w="1091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9"/>
        <w:gridCol w:w="5386"/>
      </w:tblGrid>
      <w:tr w:rsidR="00000000" w14:paraId="2578D4EA" w14:textId="77777777" w:rsidTr="00890936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2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E2F41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E77D025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</w:tr>
      <w:tr w:rsidR="00000000" w14:paraId="0ABAEE6A" w14:textId="77777777" w:rsidTr="00890936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2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CD4B3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Система внутрішнього контролю передбачає модель трьох ліній захисту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0C899A3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ні</w:t>
            </w:r>
          </w:p>
        </w:tc>
      </w:tr>
      <w:tr w:rsidR="00000000" w14:paraId="3751398D" w14:textId="77777777" w:rsidTr="00890936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2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91713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Опис функцій підрозділів першої лінії захисту та перелік ключових підрозділів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4D70114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00000" w14:paraId="50FFCB74" w14:textId="77777777" w:rsidTr="00890936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2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9B588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Перелік підрозділів та опис функцій підрозділів другої лінії захисту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F55FE0A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00000" w14:paraId="29059BC6" w14:textId="77777777" w:rsidTr="00890936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2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D0ADE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Перелік підрозділів та опис функцій підрозділів третьої лінії захисту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B06A57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</w:tr>
      <w:tr w:rsidR="00000000" w14:paraId="0A69768D" w14:textId="77777777" w:rsidTr="00890936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2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5B3E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Наявність затвердженого документу (документів), який(які) визначає(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ють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) політику системи внутрішнього контролю (у тому числі щодо системи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комплаєнс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внутрішнього аудиту)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2427403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ні</w:t>
            </w:r>
          </w:p>
        </w:tc>
      </w:tr>
      <w:tr w:rsidR="00000000" w14:paraId="1DFBDF75" w14:textId="77777777" w:rsidTr="00890936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2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5C27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Перелік основних внутрішніх документів щодо системи внутрішнього контролю (у том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у числі щодо системи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комплаєнс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внутрішнього аудиту)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130F38B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У Товариства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вiдсутнi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основнi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внутрiшнi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документи щодо системи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внутрiшнього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контролю, так як їх впровадження не є обов'язковим для Товариства</w:t>
            </w:r>
          </w:p>
        </w:tc>
      </w:tr>
      <w:tr w:rsidR="00000000" w14:paraId="3E9ABB13" w14:textId="77777777" w:rsidTr="00890936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2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85BAD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Дата та номер рішення про затвердження звіту щодо системи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внутрішнього контролю (у тому числі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комплаєнс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-ризиків)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5A1E353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</w:p>
        </w:tc>
      </w:tr>
      <w:tr w:rsidR="00000000" w14:paraId="6AC6B08A" w14:textId="77777777" w:rsidTr="00890936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2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78C29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Основні положення звіту системи внутрішнього контролю (у тому числі </w:t>
            </w:r>
            <w:proofErr w:type="spellStart"/>
            <w:r>
              <w:rPr>
                <w:rFonts w:ascii="Times New Roman CYR" w:hAnsi="Times New Roman CYR" w:cs="Times New Roman CYR"/>
              </w:rPr>
              <w:t>комплаєнс</w:t>
            </w:r>
            <w:proofErr w:type="spellEnd"/>
            <w:r>
              <w:rPr>
                <w:rFonts w:ascii="Times New Roman CYR" w:hAnsi="Times New Roman CYR" w:cs="Times New Roman CYR"/>
              </w:rPr>
              <w:t>-ризиків)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998ECF1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</w:tr>
      <w:tr w:rsidR="00000000" w14:paraId="364CF4D9" w14:textId="77777777" w:rsidTr="00890936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2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F99EA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Наявність затвердженої декларації схильності до ризиків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B70828B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ні</w:t>
            </w:r>
          </w:p>
        </w:tc>
      </w:tr>
      <w:tr w:rsidR="00000000" w14:paraId="28DB4725" w14:textId="77777777" w:rsidTr="00890936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2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A0751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Опис основних положень декларації схильності до ризиків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5D78A24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Товарситва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вiдсутня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затверджена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декларацiя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схильностi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до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ризикiв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так як її впровадження не є обов'язковим </w:t>
            </w:r>
          </w:p>
        </w:tc>
      </w:tr>
      <w:tr w:rsidR="00000000" w14:paraId="7D52F283" w14:textId="77777777" w:rsidTr="00890936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2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51587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Назва органу, який прийняв рішення про затвердження декларації схильності до ризиків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857DA0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Таке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не приймалося</w:t>
            </w:r>
          </w:p>
        </w:tc>
      </w:tr>
      <w:tr w:rsidR="00000000" w14:paraId="257F8A57" w14:textId="77777777" w:rsidTr="00890936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2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E747D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 та номер рішення про затвердження декларації схильності до ризиків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B37C4A3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</w:p>
        </w:tc>
      </w:tr>
    </w:tbl>
    <w:p w14:paraId="28EAFF74" w14:textId="44B52310" w:rsidR="00890936" w:rsidRDefault="008909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06C167BB" w14:textId="77777777" w:rsidR="00000000" w:rsidRDefault="008909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br w:type="page"/>
      </w:r>
    </w:p>
    <w:p w14:paraId="5A56C26E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Частина 11. Інформація про винагороду членів виконавчого органу та/або ради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0"/>
        <w:gridCol w:w="6500"/>
      </w:tblGrid>
      <w:tr w:rsidR="00000000" w14:paraId="1C61514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DE621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Орган управління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C22569C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Виконавчий орган</w:t>
            </w:r>
          </w:p>
        </w:tc>
      </w:tr>
      <w:tr w:rsidR="00000000" w14:paraId="41FFC3E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6CF07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Ім'я члена виконавчого органу/ради особи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4F12405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Жуков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Геннадiй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Олексiйович</w:t>
            </w:r>
            <w:proofErr w:type="spellEnd"/>
          </w:p>
        </w:tc>
      </w:tr>
      <w:tr w:rsidR="00000000" w14:paraId="34D7EC1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B914C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РНОКПП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2D1C74F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00000" w14:paraId="3E3E6B8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98972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УНЗР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96AB8BF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00000" w14:paraId="6D4A18E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FE258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Посада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58B550A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Директор</w:t>
            </w:r>
          </w:p>
        </w:tc>
      </w:tr>
      <w:tr w:rsidR="00000000" w14:paraId="0E834CD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A3F91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 вступу на посаду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4557C02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15.09.2020</w:t>
            </w:r>
          </w:p>
        </w:tc>
      </w:tr>
      <w:tr w:rsidR="00000000" w14:paraId="26F9AC2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8A91A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Розмір винагороди у національній або іноземній валюті, яку виплатили (мають виплатити) у звітному періоді та/або рішення про виплату якої прийнято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8EC3D16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Виплатили: 449049,89</w:t>
            </w:r>
          </w:p>
          <w:p w14:paraId="79F04B62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Мають виплатити: </w:t>
            </w:r>
          </w:p>
          <w:p w14:paraId="1288D901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Прийнято рішення про виплату: </w:t>
            </w:r>
          </w:p>
        </w:tc>
      </w:tr>
      <w:tr w:rsidR="00000000" w14:paraId="0DA94D6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DC46F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Форми виплати винаг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ороди, яку виплатили та/або мають виплатити у звітному періоді та/або рішення про виплату якої прийнято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975AA9E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Виплатили: </w:t>
            </w:r>
          </w:p>
          <w:p w14:paraId="621F567F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Мають виплатити: </w:t>
            </w:r>
          </w:p>
          <w:p w14:paraId="674643F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Прийнято рішення про виплату: </w:t>
            </w:r>
          </w:p>
        </w:tc>
      </w:tr>
      <w:tr w:rsidR="00000000" w14:paraId="577191C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BC5AF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Розмір фіксованої частини винагороди, яку виплатили та/або мають виплат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ити у звітному періоді та/або рішення про виплату якої прийнято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5AB8CCF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Виплатили: 449049,89</w:t>
            </w:r>
          </w:p>
          <w:p w14:paraId="0145D0EC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Мають виплатити: </w:t>
            </w:r>
          </w:p>
          <w:p w14:paraId="6E6C9A8A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Прийнято рішення про виплату: </w:t>
            </w:r>
          </w:p>
        </w:tc>
      </w:tr>
      <w:tr w:rsidR="00000000" w14:paraId="39A43EF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3399E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Розмір змінної частини винагороди, яку виплатили та/або мають виплатити у звітному періоді та/або ріше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ння про виплату якої прийнято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FF63B91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Виплатили: </w:t>
            </w:r>
          </w:p>
          <w:p w14:paraId="4457E2FF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Мають виплатити: </w:t>
            </w:r>
          </w:p>
          <w:p w14:paraId="7AAC28C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Прийнято рішення про виплату: </w:t>
            </w:r>
          </w:p>
        </w:tc>
      </w:tr>
      <w:tr w:rsidR="00000000" w14:paraId="5E0D22D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0754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Критерії оцінки ефективності, за якими нараховували змінну частину винагороди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B6F0B31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Вiдсутнi</w:t>
            </w:r>
            <w:proofErr w:type="spellEnd"/>
          </w:p>
        </w:tc>
      </w:tr>
      <w:tr w:rsidR="00000000" w14:paraId="62C1A97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EED0C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Інформація про винагороду або ж компенсації, які мають бути виплачені у разі звільнення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6D8B5C2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Iнформацiя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 будь-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якi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винагороди або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компенсацiї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якi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мають бути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виплаченi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пос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адовiй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особi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разi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її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звiльнення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не надається, тому що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такi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виплати не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передбаченi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</w:tc>
      </w:tr>
      <w:tr w:rsidR="00000000" w14:paraId="10EBEBD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034B2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URL-адреса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вебсайту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особи, за якою розміщено звіт про винагороду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942560C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Звiт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 винагороду директора не складається</w:t>
            </w:r>
          </w:p>
        </w:tc>
      </w:tr>
    </w:tbl>
    <w:p w14:paraId="45C37D02" w14:textId="740EE424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Співвідношення середнього розміру винагороди члена виконавчого органу/ради із середнім розміром винагороди працівників особи:</w:t>
      </w:r>
      <w:r>
        <w:rPr>
          <w:rFonts w:ascii="Times New Roman CYR" w:hAnsi="Times New Roman CYR" w:cs="Times New Roman CYR"/>
          <w:sz w:val="24"/>
          <w:szCs w:val="24"/>
        </w:rPr>
        <w:t>199,46</w:t>
      </w:r>
    </w:p>
    <w:p w14:paraId="7A533648" w14:textId="65565613" w:rsidR="00890936" w:rsidRDefault="008909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3C3102BA" w14:textId="77777777" w:rsidR="00890936" w:rsidRDefault="008909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0"/>
        <w:gridCol w:w="6500"/>
      </w:tblGrid>
      <w:tr w:rsidR="00000000" w14:paraId="65AFF11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F90C3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Орган управління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F817D47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Рада</w:t>
            </w:r>
          </w:p>
        </w:tc>
      </w:tr>
      <w:tr w:rsidR="00000000" w14:paraId="3C0D292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2146B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Ім'я члена виконавчого органу/ради особи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59624C4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Селищев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Олександр Миколайович</w:t>
            </w:r>
          </w:p>
        </w:tc>
      </w:tr>
      <w:tr w:rsidR="00000000" w14:paraId="3EE743B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08E9D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РНОКПП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A9C07E2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00000" w14:paraId="569BF45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CA7EE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УНЗР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B632C0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00000" w14:paraId="355DB71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9564B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Посада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37046EC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Член Наглядової ради</w:t>
            </w:r>
          </w:p>
        </w:tc>
      </w:tr>
      <w:tr w:rsidR="00000000" w14:paraId="588D08C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66BE3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 вступу на посаду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3A5BE95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09.12.2022</w:t>
            </w:r>
          </w:p>
        </w:tc>
      </w:tr>
      <w:tr w:rsidR="00000000" w14:paraId="6EB8A79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7CD42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Розмір винагороди у національній або іноземній валюті, яку виплатили (мають виплатити) у звітному періоді та/або рішення про виплату якої прийнято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BAA3193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Виплатили: </w:t>
            </w:r>
          </w:p>
          <w:p w14:paraId="6B3C8AA6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Мають виплатити: </w:t>
            </w:r>
          </w:p>
          <w:p w14:paraId="0C9FEFA1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Прийнято рішення про виплату: </w:t>
            </w:r>
          </w:p>
        </w:tc>
      </w:tr>
      <w:tr w:rsidR="00000000" w14:paraId="759E631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1225E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Форми виплати винагороди, як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у виплатили та/або мають виплатити у звітному періоді та/або рішення про виплату якої прийнято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F904F14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Виплатили: </w:t>
            </w:r>
          </w:p>
          <w:p w14:paraId="0E36B7CB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Мають виплатити: </w:t>
            </w:r>
          </w:p>
          <w:p w14:paraId="64358E3B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Прийнято рішення про виплату: </w:t>
            </w:r>
          </w:p>
        </w:tc>
      </w:tr>
      <w:tr w:rsidR="00000000" w14:paraId="244E9F4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B8A1F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Розмір фіксованої частини винагороди, яку виплатили та/або мають виплатити у зві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тному періоді та/або рішення про виплату якої прийнято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4FEA658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Виплатили: </w:t>
            </w:r>
          </w:p>
          <w:p w14:paraId="18406B11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Мають виплатити: </w:t>
            </w:r>
          </w:p>
          <w:p w14:paraId="7A5830A2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Прийнято рішення про виплату: </w:t>
            </w:r>
          </w:p>
        </w:tc>
      </w:tr>
      <w:tr w:rsidR="00000000" w14:paraId="055B5E2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22EE7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Розмір змінної частини винагороди, яку виплатили та/або мають виплатити у звітному періоді та/або рішення про виплату як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ої прийнято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10E3D44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Виплатили: </w:t>
            </w:r>
          </w:p>
          <w:p w14:paraId="5A514287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Мають виплатити: </w:t>
            </w:r>
          </w:p>
          <w:p w14:paraId="7A72134D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Прийнято рішення про виплату: </w:t>
            </w:r>
          </w:p>
        </w:tc>
      </w:tr>
      <w:tr w:rsidR="00000000" w14:paraId="6E076FD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77DF2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Критерії оцінки ефективності, за якими нараховували змінну частину винагороди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4E771D8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Вiдсутнi</w:t>
            </w:r>
            <w:proofErr w:type="spellEnd"/>
          </w:p>
        </w:tc>
      </w:tr>
      <w:tr w:rsidR="00000000" w14:paraId="3E2F8B1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B6FFE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Інформація про винагороду або ж компенсації, які мають бути виплачені у разі звільнення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4E41CBF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Iнформацiя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 будь-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якi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винагороди або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компенсацiї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якi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мають бути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виплаченi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посадовiй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особi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разi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її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звiльнення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не надається, тому що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такi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виплати не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передба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ченi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</w:tc>
      </w:tr>
      <w:tr w:rsidR="00000000" w14:paraId="2DF56EF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740E1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URL-адреса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вебсайту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особи, за якою розміщено звіт про винагороду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880BD92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Члени Наглядової ради винагороду не отримують.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Звiт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 винагороду членам Наглядової ради не складається</w:t>
            </w:r>
          </w:p>
        </w:tc>
      </w:tr>
    </w:tbl>
    <w:p w14:paraId="3BAEED45" w14:textId="2B5B8FFA" w:rsidR="00890936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Співвідношення середнього розміру винагороди члена виконавчого органу/ради із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середнім розміром винагороди працівників особи:</w:t>
      </w:r>
      <w:r>
        <w:rPr>
          <w:rFonts w:ascii="Times New Roman CYR" w:hAnsi="Times New Roman CYR" w:cs="Times New Roman CYR"/>
          <w:sz w:val="24"/>
          <w:szCs w:val="24"/>
        </w:rPr>
        <w:t>0</w:t>
      </w:r>
    </w:p>
    <w:p w14:paraId="6FC31DCF" w14:textId="77777777" w:rsidR="00000000" w:rsidRDefault="008909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br w:type="page"/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0"/>
        <w:gridCol w:w="6500"/>
      </w:tblGrid>
      <w:tr w:rsidR="00000000" w14:paraId="3A76E30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14D5A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Орган управління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8915501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Рада</w:t>
            </w:r>
          </w:p>
        </w:tc>
      </w:tr>
      <w:tr w:rsidR="00000000" w14:paraId="3773C68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F5675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Ім'я члена виконавчого органу/ради особи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1D4B013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Поволоцький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Олексiй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Валерiйович</w:t>
            </w:r>
            <w:proofErr w:type="spellEnd"/>
          </w:p>
        </w:tc>
      </w:tr>
      <w:tr w:rsidR="00000000" w14:paraId="75AB9A4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526E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РНОКПП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80151CA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00000" w14:paraId="531F269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BA011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УНЗР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7487E3A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00000" w14:paraId="419DD59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7B562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Посада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1966497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Член Наглядової ради</w:t>
            </w:r>
          </w:p>
        </w:tc>
      </w:tr>
      <w:tr w:rsidR="00000000" w14:paraId="4BE027B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7C87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 вступу на посаду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E714E93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09.12.2022</w:t>
            </w:r>
          </w:p>
        </w:tc>
      </w:tr>
      <w:tr w:rsidR="00000000" w14:paraId="60815B8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111F7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Розмір винагороди у національній або іноземній валюті, яку виплатили (мають виплатити) у звітному періоді та/або рішення про виплату якої прийнято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3FB133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Виплатили: </w:t>
            </w:r>
          </w:p>
          <w:p w14:paraId="421BE5FD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Мають виплатити: </w:t>
            </w:r>
          </w:p>
          <w:p w14:paraId="4352F4AD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Прийнято рішення про виплату: </w:t>
            </w:r>
          </w:p>
        </w:tc>
      </w:tr>
      <w:tr w:rsidR="00000000" w14:paraId="52742ED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20DBB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Форми виплати винагороди, як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у виплатили та/або мають виплатити у звітному періоді та/або рішення про виплату якої прийнято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CF5B326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Виплатили: </w:t>
            </w:r>
          </w:p>
          <w:p w14:paraId="68E68814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Мають виплатити: </w:t>
            </w:r>
          </w:p>
          <w:p w14:paraId="6EFF47D8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Прийнято рішення про виплату: </w:t>
            </w:r>
          </w:p>
        </w:tc>
      </w:tr>
      <w:tr w:rsidR="00000000" w14:paraId="03F8F8D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5D43B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Розмір фіксованої частини винагороди, яку виплатили та/або мають виплатити у зві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тному періоді та/або рішення про виплату якої прийнято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21BCB61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Виплатили: </w:t>
            </w:r>
          </w:p>
          <w:p w14:paraId="7F5609F2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Мають виплатити: </w:t>
            </w:r>
          </w:p>
          <w:p w14:paraId="22C89496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Прийнято рішення про виплату: </w:t>
            </w:r>
          </w:p>
        </w:tc>
      </w:tr>
      <w:tr w:rsidR="00000000" w14:paraId="518DEF3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FFCDF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Розмір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змінної частини винагороди, яку виплатили та/або мають виплатити у звітному періоді та/або рішення про виплату якої прийнято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044AE89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Виплатили: </w:t>
            </w:r>
          </w:p>
          <w:p w14:paraId="25E8881A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Мають виплатити: </w:t>
            </w:r>
          </w:p>
          <w:p w14:paraId="64BA1394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Прийнято рішення про виплату: </w:t>
            </w:r>
          </w:p>
        </w:tc>
      </w:tr>
      <w:tr w:rsidR="00000000" w14:paraId="587F7E4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E80F2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Критерії оцінки ефективності, за якими нараховувал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и змінну частину винагороди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645A2B3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Вiдсутнi</w:t>
            </w:r>
            <w:proofErr w:type="spellEnd"/>
          </w:p>
        </w:tc>
      </w:tr>
      <w:tr w:rsidR="00000000" w14:paraId="47BA469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B3332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Інформація про винагороду або ж компенсації, які мають бути виплачені у разі звільнення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487C5C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Iнформацiя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 будь-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якi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винагороди або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компенсацiї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якi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мають бути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виплаченi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посадовiй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особi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разi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її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звiльнення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не нада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ється, тому що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такi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виплати не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передбаченi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</w:tc>
      </w:tr>
      <w:tr w:rsidR="00000000" w14:paraId="1CDF422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3FC81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URL-адреса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вебсайту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особи, за якою розміщено звіт про винагороду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56ACA49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Члени Наглядової ради винагороду не отримують.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Звiт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 винагороду членам Наглядової ради не складається</w:t>
            </w:r>
          </w:p>
        </w:tc>
      </w:tr>
    </w:tbl>
    <w:p w14:paraId="3BFA119C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Співвідношення середнього розміру винаго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роди члена виконавчого органу/ради із середнім розміром винагороди працівників особи:</w:t>
      </w:r>
      <w:r>
        <w:rPr>
          <w:rFonts w:ascii="Times New Roman CYR" w:hAnsi="Times New Roman CYR" w:cs="Times New Roman CYR"/>
          <w:sz w:val="24"/>
          <w:szCs w:val="24"/>
        </w:rPr>
        <w:t>0</w:t>
      </w:r>
    </w:p>
    <w:p w14:paraId="03826B09" w14:textId="72AF345F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46791673" w14:textId="2E5F1005" w:rsidR="00890936" w:rsidRDefault="008909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0FF66C48" w14:textId="77777777" w:rsidR="00890936" w:rsidRDefault="008909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3D50F82F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2) звіт про сталий розвиток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"/>
        <w:gridCol w:w="4700"/>
        <w:gridCol w:w="5000"/>
      </w:tblGrid>
      <w:tr w:rsidR="00000000" w14:paraId="26D80FF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DFA97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9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89352B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Оцінка діяльності щодо захисту довкілля та соціальної відповідальності за звітний період:</w:t>
            </w:r>
          </w:p>
        </w:tc>
      </w:tr>
      <w:tr w:rsidR="00000000" w14:paraId="7CFD964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A45E2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9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B87DB4C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Iнформацiя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вiдсутня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65F4D789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Операцiйна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компанiї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призупинена з лютого 2022 року у зв'язку з початком повномасштабного вторгнення та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вiйськової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агресiї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росiї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прот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и України, а також тимчасовою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окупацiєю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територiї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компанiї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</w:tc>
      </w:tr>
      <w:tr w:rsidR="00000000" w14:paraId="4050E01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C31FD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9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2966FEE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Основні ризики і виклики щодо захисту довкілля та соціальної відповідальності, плани щодо їх вирішення, а також їх вплив на досягнення стратегічних цілей:</w:t>
            </w:r>
          </w:p>
        </w:tc>
      </w:tr>
      <w:tr w:rsidR="00000000" w14:paraId="64D819E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0C783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2D68B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1. Перелік ризиків щодо захисту довкілля та соціальної відповідальності, які мають вплив на особу:</w:t>
            </w:r>
          </w:p>
        </w:tc>
        <w:tc>
          <w:tcPr>
            <w:tcW w:w="5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24D3FFA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Серед основних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ризикiв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для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Компанiї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можна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видiлити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наступнi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:</w:t>
            </w:r>
          </w:p>
          <w:p w14:paraId="789C3D79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Клiматичнi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ризики: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екстремальнi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погоднi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умови,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якi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можуть впливати на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стабiльнiсть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виробництва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електроенергiї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iнфраструктуру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1CEF3B21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Екологiчнi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ризики: виявлення негативного впливу на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бiорiзноманiття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(загибель (травмування)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птахiв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кажанiв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), що може призвести до штрафних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санкцiй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; шумове забруднення.</w:t>
            </w:r>
          </w:p>
          <w:p w14:paraId="20BC1152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- Ризики в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областi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охорони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працi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промислової безп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еки: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нещаснi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випадки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пiд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час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що можуть викликати зупинку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робiт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штрафнi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санкцiї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в тому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числi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за недотримання вимог з охорони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працi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69F13055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Регуляторнi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або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дозвiльнi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ризики: можливе посилення вимог до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монiторингу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змiни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в тарифному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регулюваннi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; нев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иконання вимог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екологiчного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законодавства.</w:t>
            </w:r>
          </w:p>
        </w:tc>
      </w:tr>
      <w:tr w:rsidR="00000000" w14:paraId="3018C0E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67168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98F5A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2. Заходи, які планується здійснити / здійснюються для мінімізації/усунення кожного із ризиків:</w:t>
            </w:r>
          </w:p>
        </w:tc>
        <w:tc>
          <w:tcPr>
            <w:tcW w:w="5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99D511B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Компанiя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має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реалiзувати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план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заходiв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щодо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запобiгання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усунення та/або пом'якшення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потенцiйних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негативних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ризикiв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та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впливiв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що були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визначенi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в рамках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оцiнки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впливу на навколишнє середовище.</w:t>
            </w:r>
          </w:p>
          <w:p w14:paraId="733D316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Крiм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того, 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вiдповiдь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на вище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зазначенi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ризики та впливи,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якi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можуть негативно сказатись на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Компанiї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планується:</w:t>
            </w:r>
          </w:p>
          <w:p w14:paraId="0D9C3567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здiйснювати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монiторинг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клiматичних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умов та погодни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х явищ, покращувати прогнозування; </w:t>
            </w:r>
          </w:p>
          <w:p w14:paraId="3CB957E8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- регулярний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монiторинг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контроль дотримання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дозвiльних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вимог;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екологiчний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супровiд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всiх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етапах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реалiзацiї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проєкту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; регулярна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звiтнiсть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до контролюючих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органiв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;</w:t>
            </w:r>
          </w:p>
          <w:p w14:paraId="2D6E2E8F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- суворо дотримуватись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заходiв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щодо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готовностi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до надзвичайних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ситуацiй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реагування на них; </w:t>
            </w:r>
          </w:p>
          <w:p w14:paraId="76FCDE2A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- проводити навчання,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тренiнги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iнструктажi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атестацiї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для персоналу в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областi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охорони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працi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; </w:t>
            </w:r>
          </w:p>
          <w:p w14:paraId="5DE3F6A1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- проводити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монiторинг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бiорiзноманiття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аналiзувати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необхiднiсть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впровадження додаткових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заходiв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для захисту;</w:t>
            </w:r>
          </w:p>
          <w:p w14:paraId="0D79649E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- проводити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монiторинг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шуму;</w:t>
            </w:r>
          </w:p>
          <w:p w14:paraId="0515CAFB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- проводити регулярний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монiторинг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змiн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законодавствi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спiвпрацювати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з консультантами, регулярно оновлювати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внутрiшню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аналiтику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</w:tc>
      </w:tr>
      <w:tr w:rsidR="00000000" w14:paraId="322B476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CF67F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3</w:t>
            </w:r>
          </w:p>
        </w:tc>
        <w:tc>
          <w:tcPr>
            <w:tcW w:w="9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6792FCB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Основні положення політики з питань захисту довк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ілля та соціальної відповідальності:</w:t>
            </w:r>
          </w:p>
        </w:tc>
      </w:tr>
      <w:tr w:rsidR="00000000" w14:paraId="1D2A652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001C8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11FB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Перелік політик з питань захисту довкілля та соціальної відповідальності та опис питань, які такі політики покликані вирішити:</w:t>
            </w:r>
          </w:p>
        </w:tc>
        <w:tc>
          <w:tcPr>
            <w:tcW w:w="5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6996819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Компанiя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у своїх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суворо дотримується вимог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дiючого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законодавства та затверджених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полiтик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Групи ДТЕК, до складу якої вх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одить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Компанiя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063B53AA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Ключовi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цiлi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Екологiчної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полiтики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ДТЕК:</w:t>
            </w:r>
          </w:p>
          <w:p w14:paraId="2D05464C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- Захист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довкiлля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включаючи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запобiгання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забрудненню,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рацiональне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використання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ресурсiв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скорочення впливу на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змiну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клiмату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захист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бiорiзноманiття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екосистем.</w:t>
            </w:r>
          </w:p>
          <w:p w14:paraId="3E66AB86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- Розвивати чисто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вiдновлювальну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енерг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етику та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модернiзувати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традицiйну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генерацiю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03CF0C53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- Виконувати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обов'язковi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вимоги законодавства та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iншi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вимоги,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затвердженi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в ДТЕК.</w:t>
            </w:r>
          </w:p>
          <w:p w14:paraId="39187B0F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Постiйно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удосконалювати систему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екологiчного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менеджменту для покращення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показникiв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екологiчної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7B35BD0C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14:paraId="57A263F4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Ключовi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цiлi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Полiти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ки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областi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безпеки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працi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ДТЕК:</w:t>
            </w:r>
          </w:p>
          <w:p w14:paraId="0BE16561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- Зниження виробничого травматизму та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професiйної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захворюваностi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безпосереднiм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досягненням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технiчно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допустимого та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економiчно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обгрунтованого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рiвня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ризик.</w:t>
            </w:r>
          </w:p>
          <w:p w14:paraId="60FAF6A1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Постiйне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удосконалення робочих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мiсць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для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пiдвищення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безпеки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працi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а покращення виробничого середовища.</w:t>
            </w:r>
          </w:p>
          <w:p w14:paraId="16D467C4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Вiдповiднiсть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органiзацiї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працi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обладнання та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процесiв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виробництва до вимог законодавчих нормативно-правових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актiв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охоронi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працi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6D9D858B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14:paraId="4F19204E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Соцiальне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партнерство з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мiсцевими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громадами - обов'язкова умова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Компанi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. Серед ключових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напрямкiв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програм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соцiального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партнерства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видiляються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енергоефективнiсть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комунальних послуг; охорона здоров'я;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соцiально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значуща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iнфраструктура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пiдвищення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активностi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громад.</w:t>
            </w:r>
          </w:p>
          <w:p w14:paraId="11F91F17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Операцiйна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компанiї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призупинена з лютого 2022 року у зв'язку з початком повномасштабного вторгнення та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вiйськової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агресiї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росiї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проти України, а також тимчасовою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окупацiєю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територiї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компанiї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</w:tc>
      </w:tr>
      <w:tr w:rsidR="00000000" w14:paraId="4BDB55D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7AB62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4</w:t>
            </w:r>
          </w:p>
        </w:tc>
        <w:tc>
          <w:tcPr>
            <w:tcW w:w="9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FF6D878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Перелік питань та прийнятих рішень щодо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захисту довкілля та соціальної відповідальності, які розглядались радою та виконавчим органом:</w:t>
            </w:r>
          </w:p>
        </w:tc>
      </w:tr>
      <w:tr w:rsidR="00000000" w14:paraId="4AE6D98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85E83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E9FC7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1. Перелік питань, які розглядались виконавчим органом та короткий зміст рішень, які було прийнято:</w:t>
            </w:r>
          </w:p>
        </w:tc>
        <w:tc>
          <w:tcPr>
            <w:tcW w:w="5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DD48D7B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Iнформацiя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вiдсутня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7E4468A5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14:paraId="216F6E4A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Операцiйна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компанiї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призупинена з лютого 2022 року у зв'язку з початком повномасштабного вторгнення та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вiйськової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агресiї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осiї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проти України, а також тимчасовою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окупацiєю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територiї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компанiї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</w:tc>
      </w:tr>
      <w:tr w:rsidR="00000000" w14:paraId="43AEC52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42FA5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47C6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2. Перелік питань, які розглядались радою та короткий зміст рішень, які було прийнято:</w:t>
            </w:r>
          </w:p>
        </w:tc>
        <w:tc>
          <w:tcPr>
            <w:tcW w:w="5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2F42187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Iнформацiя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вiдсутня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2AB709CB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14:paraId="4AFF6ABE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Операцiйна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компанiї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призупинена з лютого 2022 року у зв'язку з початком повномасштабного вторгнення та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вiйськової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агресiї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росiї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проти України, а також тимчасовою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окупацiєю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територiї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компанiї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</w:tc>
      </w:tr>
      <w:tr w:rsidR="00000000" w14:paraId="5871415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D4F1E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</w:t>
            </w:r>
          </w:p>
        </w:tc>
        <w:tc>
          <w:tcPr>
            <w:tcW w:w="9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960FA5B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Перелік ключових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стейкхолдерів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, на яких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має вплив діяльність особи із зазначенням обґрунтування в чому саме полягає такий вплив:</w:t>
            </w:r>
          </w:p>
        </w:tc>
      </w:tr>
      <w:tr w:rsidR="00000000" w14:paraId="5A59DBB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456A3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9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1DC6F4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Керiвництво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новi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можливостi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розвитку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бiзнесу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; дотримання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реалiзацiї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проєкту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з затвердженими планами.</w:t>
            </w:r>
          </w:p>
          <w:p w14:paraId="10A4C165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Спiвробiтники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: дотримання правил безпеки та охорони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працi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; збереження робочих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мiсць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полiпшення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умов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працi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пiдвищення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квалiфiкацiї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розвиток ек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спертизи;  отримання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досвiду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1B9BFCB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Землекористувачi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землевласники: своєчасна плата за договорами оренди та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сервiтутами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. </w:t>
            </w:r>
          </w:p>
          <w:p w14:paraId="4A3999DE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Ключовi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контрагенти: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новi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можливостi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для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бiзнесу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зростання попиту на послуги й товари; також вплив на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в рамках роботи в ОЕС,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наприклад:</w:t>
            </w:r>
          </w:p>
          <w:p w14:paraId="1ED0C0C1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НЕК "Укренерго" в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частинi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постачання активної та реактивної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потужностi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в ОЕС України, а також в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частинi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управлiння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режимом роботи енергосистеми. </w:t>
            </w:r>
          </w:p>
          <w:p w14:paraId="497F5D31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ПАТ "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Запорiжжяобленерго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" в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частинi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постачання активної та реактивної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потужностi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в ОЕС України, а т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акож в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частинi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управлiння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режимом роботи енергосистеми.</w:t>
            </w:r>
          </w:p>
          <w:p w14:paraId="3626F9AB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Нацiональнi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регiональнi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органи влади та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мiсцеве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самоврядування: зростання податкових надходжень до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бюджетiв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; розвиток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регiону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; належне дотримання регуляторних вимог.</w:t>
            </w:r>
          </w:p>
          <w:p w14:paraId="1044D8EF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Громади та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спiльноти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соцiально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-економiчний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розвиток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територiй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(створення робочих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мiсць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стимулювання розвитку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бiзнесу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регiонi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забезпечення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надiйностi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енергопостачання та роботи енергосистеми); покращення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екологiчної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ситуацiї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реалiзацiя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соцiальних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iнiцiатив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проєктiв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3C430B1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1)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Проєкти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оцпартнерства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сiчнi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- на початку лютого 2022:</w:t>
            </w:r>
          </w:p>
          <w:p w14:paraId="730C2E2A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Населення с.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Ботiєве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Профiнансовано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проєкти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:</w:t>
            </w:r>
          </w:p>
          <w:p w14:paraId="3553FACB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- Придбання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оргтехнiки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для БК с.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Ботiєво</w:t>
            </w:r>
            <w:proofErr w:type="spellEnd"/>
          </w:p>
          <w:p w14:paraId="71C90932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- Оплата ПКД для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реконструкцiї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с.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Ботiєво</w:t>
            </w:r>
            <w:proofErr w:type="spellEnd"/>
          </w:p>
          <w:p w14:paraId="4872BFFF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2)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Гуманiтарна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допомога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пiсля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початку повномасштабного вторгнення 2022:</w:t>
            </w:r>
          </w:p>
          <w:p w14:paraId="753C64C9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ВПО з ок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упованих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територiй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Приазовської та Приморської громад у м.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Запорiжжя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(допомога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лiками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продуктами харчування, речами побутового вжитку для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пунктiв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незламностi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в м.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Запорiжжя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).</w:t>
            </w:r>
          </w:p>
          <w:p w14:paraId="28F37A57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Фiнансовi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установи, доступ до нових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проєктiв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в ВДЕ; розвиток можливостей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iнвестицiйного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портфеля.</w:t>
            </w:r>
          </w:p>
          <w:p w14:paraId="1FA9373F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Мiжнароднi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нацiональнi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мiсцевi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НУО: можлива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спiвпраця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сталого розвитку й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клiматичної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полiтики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39B924FC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Громадськi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органiзацiї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: участь 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дiалозi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новi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мо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жливостi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для громади.</w:t>
            </w:r>
          </w:p>
          <w:p w14:paraId="0ECC9AC3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ЗМI: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iнформацiйнi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приводи щодо енергетики й сталого розвитку.</w:t>
            </w:r>
          </w:p>
        </w:tc>
      </w:tr>
      <w:tr w:rsidR="00000000" w14:paraId="64F1E41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DFFA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6</w:t>
            </w:r>
          </w:p>
        </w:tc>
        <w:tc>
          <w:tcPr>
            <w:tcW w:w="9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F546D4B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Перелік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стейкхолдерів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, які мають вплив на досягнення особою стратегічних цілей із зазначенням обґрунтування в чому саме полягає такий вплив:</w:t>
            </w:r>
          </w:p>
        </w:tc>
      </w:tr>
      <w:tr w:rsidR="00000000" w14:paraId="5C840BB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7F3FD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9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7E7FC23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Керiвництво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: визначає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стра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тегiчнi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прiоритети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ресурси та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управлiнськi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яких залежить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успiшнiсть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реалiзацiї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29C0B2A4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Спiвробiтники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: забезпечують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операцiйну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реалiзацiю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проєкту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; їхня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мотивацiя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компетенцiї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критичнi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для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ефективностi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609214F1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Землекористувачi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землевласники: своєчасна п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лата за договорами оренди та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сервiтутами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. </w:t>
            </w:r>
          </w:p>
          <w:p w14:paraId="5F3A59CF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Контрагенти: забезпечують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надiйнiсть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ланцюга постачань;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якiсть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вчаснiсть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вiдповiднiсть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поставок/послуг впливають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проєкт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, наприклад:</w:t>
            </w:r>
          </w:p>
          <w:p w14:paraId="5C94487E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 xml:space="preserve">НЕК "Укренерго" в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частинi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постачання активної та реактивної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потужностi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в ОЕ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С України, а також в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частинi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управлiння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режимом роботи енергосистеми. </w:t>
            </w:r>
          </w:p>
          <w:p w14:paraId="3FADF20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ПАТ "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Запорiжжяобленерго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" в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частинi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постачання активної та реактивної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потужностi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в ОЕС України, а також в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частинi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управлiння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режимом роботи енергосистеми.</w:t>
            </w:r>
          </w:p>
          <w:p w14:paraId="0F29B6E1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Сервiсна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компанiя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Vestas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частинi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забезпечення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сервiсного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обслуговування та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безперервностi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виробництва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електроенергiї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. </w:t>
            </w:r>
          </w:p>
          <w:p w14:paraId="4E599726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 xml:space="preserve">ДП "Гарантований покупець" в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частинi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оплати ВЕС за поставлену електричну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енергiю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5E087C99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Нацiональнi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регiональнi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органи влади та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мiсцеве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самоврядування: визначають вимоги для отримання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дозволiв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, контроль та регулювання, формують регуляторне середовище.</w:t>
            </w:r>
          </w:p>
          <w:p w14:paraId="06A0D3B9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Громади та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спiльноти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соцiальна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пiдтримка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або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опiр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напряму визначають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прийнятнiсть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проєкту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його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стабiльнiсть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довгостроковiй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перспективi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62E72763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Фiнансовi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установи, банки: забезпечують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фiнансування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формують вимоги до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стандартiв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ESG, можуть впливати на умови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реалiзацiї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58DEF03B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Мiжнароднi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нацiональнi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мiсцевi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НУО: можуть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пiдсилювати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довiру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легiтимнiсть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проєкту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або формувати критику, що впливає на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репутацiю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партнерства.</w:t>
            </w:r>
          </w:p>
          <w:p w14:paraId="7BB2FD84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Громадськi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органiзацiї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вiдображають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iнтереси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населення, можуть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мобiлiзувати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пiдтримку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чи спротив; формують локальний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соцiальний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контекст.</w:t>
            </w:r>
          </w:p>
          <w:p w14:paraId="1CB4BB59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ЗМI: формують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суспiльне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сприйняття, впливають на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репутацiю</w:t>
            </w:r>
            <w:proofErr w:type="spellEnd"/>
          </w:p>
        </w:tc>
      </w:tr>
      <w:tr w:rsidR="00000000" w14:paraId="44DEC2B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14E48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7</w:t>
            </w:r>
          </w:p>
        </w:tc>
        <w:tc>
          <w:tcPr>
            <w:tcW w:w="9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2E4F6DA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Основні положення політики щ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одо взаємодії зі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стейкхолдерами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, у тому числі акціонерами/учасниками:</w:t>
            </w:r>
          </w:p>
        </w:tc>
      </w:tr>
      <w:tr w:rsidR="00000000" w14:paraId="579CB51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1B9AF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9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E9D2D10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Група ДТЕК, частиною якої є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компанiя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дотримується принципу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iнформацiйної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вiдкритостi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надає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зацiкавленим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сторонам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вiдомостi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 свою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Компанiя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застосовує </w:t>
            </w:r>
          </w:p>
          <w:p w14:paraId="4ED6AB62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системний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пiдхi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до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взаємодiї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стейкхолдерами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з метою розвитку i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пiдтримки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довготривалих конструктивних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вiдносин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протягом усього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перiоду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1C79B003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Головною метою процесу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взаємодiї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стейкхолдерами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є забезпечення своєчасного,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послiдовного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всеосяжного, скоординованого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пiдходу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для проведення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консультацiй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i оприлюднення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iнформацiї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щодо своєї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. </w:t>
            </w:r>
          </w:p>
          <w:p w14:paraId="03621BAA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Основнi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якi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вживає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компанiя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у цьому напрямк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у,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призначенi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спрямованi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на те, щоб:</w:t>
            </w:r>
          </w:p>
          <w:p w14:paraId="65CC018D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- виявити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зацiкавлених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сторiн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iх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прiоритети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iнтереси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рiзних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етапах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</w:p>
          <w:p w14:paraId="5E647249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 xml:space="preserve">- забезпечувати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змiстовнi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консультацiї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дiалог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</w:p>
          <w:p w14:paraId="4E814238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- прагнути гарантувати, що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нiхто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не залишиться осторонь, 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незахищенi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вразливi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групи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стейкхолдерiв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мають право голосу</w:t>
            </w:r>
          </w:p>
          <w:p w14:paraId="4FD6472B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- забезпечити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прозорiсть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iнформування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доброчеснiсть</w:t>
            </w:r>
            <w:proofErr w:type="spellEnd"/>
          </w:p>
          <w:p w14:paraId="6A751AE1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- забезпечити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дiєвий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механiзм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зворотного зв'язку та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монiторингу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299516E9" w14:textId="77777777" w:rsidR="00000000" w:rsidRDefault="007E6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</w:tbl>
    <w:p w14:paraId="31DB57DF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46C6C1CE" w14:textId="77777777" w:rsidR="00000000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5205D3BA" w14:textId="77777777" w:rsidR="007E6909" w:rsidRDefault="007E6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sectPr w:rsidR="007E6909">
      <w:pgSz w:w="12240" w:h="15840"/>
      <w:pgMar w:top="570" w:right="720" w:bottom="570" w:left="720" w:header="708" w:footer="70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DFE431" w14:textId="77777777" w:rsidR="007E6909" w:rsidRDefault="007E6909" w:rsidP="00890936">
      <w:pPr>
        <w:spacing w:after="0" w:line="240" w:lineRule="auto"/>
      </w:pPr>
      <w:r>
        <w:separator/>
      </w:r>
    </w:p>
  </w:endnote>
  <w:endnote w:type="continuationSeparator" w:id="0">
    <w:p w14:paraId="7F24E12F" w14:textId="77777777" w:rsidR="007E6909" w:rsidRDefault="007E6909" w:rsidP="008909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ragmatica-Boo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41F01" w14:textId="77777777" w:rsidR="00890936" w:rsidRDefault="00890936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7BFB65E8" w14:textId="77777777" w:rsidR="00890936" w:rsidRDefault="0089093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4074E" w14:textId="77777777" w:rsidR="007E6909" w:rsidRDefault="007E6909" w:rsidP="00890936">
      <w:pPr>
        <w:spacing w:after="0" w:line="240" w:lineRule="auto"/>
      </w:pPr>
      <w:r>
        <w:separator/>
      </w:r>
    </w:p>
  </w:footnote>
  <w:footnote w:type="continuationSeparator" w:id="0">
    <w:p w14:paraId="50402289" w14:textId="77777777" w:rsidR="007E6909" w:rsidRDefault="007E6909" w:rsidP="008909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936"/>
    <w:rsid w:val="007E6909"/>
    <w:rsid w:val="00890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516498D"/>
  <w14:defaultImageDpi w14:val="0"/>
  <w15:docId w15:val="{5234354C-FD96-4188-9E9C-14E49EE71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0936"/>
    <w:pPr>
      <w:tabs>
        <w:tab w:val="center" w:pos="4844"/>
        <w:tab w:val="right" w:pos="968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90936"/>
  </w:style>
  <w:style w:type="paragraph" w:styleId="a5">
    <w:name w:val="footer"/>
    <w:basedOn w:val="a"/>
    <w:link w:val="a6"/>
    <w:uiPriority w:val="99"/>
    <w:unhideWhenUsed/>
    <w:rsid w:val="00890936"/>
    <w:pPr>
      <w:tabs>
        <w:tab w:val="center" w:pos="4844"/>
        <w:tab w:val="right" w:pos="968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90936"/>
  </w:style>
  <w:style w:type="paragraph" w:customStyle="1" w:styleId="Ch6">
    <w:name w:val="Основной текст (Ch_6 Міністерства)"/>
    <w:basedOn w:val="a"/>
    <w:uiPriority w:val="99"/>
    <w:rsid w:val="00890936"/>
    <w:pPr>
      <w:widowControl w:val="0"/>
      <w:tabs>
        <w:tab w:val="right" w:pos="7710"/>
        <w:tab w:val="right" w:pos="11514"/>
      </w:tabs>
      <w:autoSpaceDE w:val="0"/>
      <w:autoSpaceDN w:val="0"/>
      <w:adjustRightInd w:val="0"/>
      <w:spacing w:after="0" w:line="254" w:lineRule="auto"/>
      <w:ind w:firstLine="283"/>
      <w:jc w:val="both"/>
    </w:pPr>
    <w:rPr>
      <w:rFonts w:ascii="Pragmatica-Book" w:eastAsia="Times New Roman" w:hAnsi="Pragmatica-Book" w:cs="Pragmatica-Book"/>
      <w:color w:val="000000"/>
      <w:w w:val="90"/>
      <w:sz w:val="18"/>
      <w:szCs w:val="18"/>
    </w:rPr>
  </w:style>
  <w:style w:type="character" w:styleId="a7">
    <w:name w:val="Hyperlink"/>
    <w:basedOn w:val="a0"/>
    <w:uiPriority w:val="99"/>
    <w:unhideWhenUsed/>
    <w:rsid w:val="00890936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8909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34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56</Pages>
  <Words>96974</Words>
  <Characters>55276</Characters>
  <Application>Microsoft Office Word</Application>
  <DocSecurity>0</DocSecurity>
  <Lines>460</Lines>
  <Paragraphs>303</Paragraphs>
  <ScaleCrop>false</ScaleCrop>
  <Company/>
  <LinksUpToDate>false</LinksUpToDate>
  <CharactersWithSpaces>151947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Darmenko</dc:creator>
  <cp:keywords/>
  <dc:description/>
  <cp:lastModifiedBy>Elena Darmenko</cp:lastModifiedBy>
  <cp:revision>2</cp:revision>
  <dcterms:created xsi:type="dcterms:W3CDTF">2025-09-30T17:55:00Z</dcterms:created>
  <dcterms:modified xsi:type="dcterms:W3CDTF">2025-09-30T17:55:00Z</dcterms:modified>
</cp:coreProperties>
</file>